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mbria" w:cs="Cambria" w:hAnsi="Cambria" w:eastAsia="Cambria"/>
          <w:sz w:val="56"/>
          <w:szCs w:val="56"/>
        </w:rPr>
      </w:pPr>
      <w:r>
        <w:rPr>
          <w:rFonts w:ascii="Cambria" w:hAnsi="Cambria"/>
          <w:sz w:val="56"/>
          <w:szCs w:val="56"/>
          <w:rtl w:val="0"/>
          <w:lang w:val="en-US"/>
        </w:rPr>
        <w:t>Ben Bastian</w:t>
      </w:r>
    </w:p>
    <w:p>
      <w:pPr>
        <w:pStyle w:val="No Spacing"/>
        <w:jc w:val="center"/>
        <w:rPr>
          <w:rFonts w:ascii="Cambria" w:cs="Cambria" w:hAnsi="Cambria" w:eastAsia="Cambria"/>
          <w:sz w:val="22"/>
          <w:szCs w:val="22"/>
        </w:rPr>
      </w:pPr>
      <w:r>
        <w:rPr>
          <w:rFonts w:ascii="Cambria" w:hAnsi="Cambria"/>
          <w:sz w:val="22"/>
          <w:szCs w:val="22"/>
          <w:rtl w:val="0"/>
          <w:lang w:val="en-US"/>
        </w:rPr>
        <w:t>PHONE 262-385-5964 | EMAIL benbastian4@gmail.com</w:t>
      </w:r>
    </w:p>
    <w:p>
      <w:pPr>
        <w:pStyle w:val="Body"/>
      </w:pPr>
    </w:p>
    <w:p>
      <w:pPr>
        <w:pStyle w:val="Body"/>
        <w:pBdr>
          <w:top w:val="nil"/>
          <w:left w:val="nil"/>
          <w:bottom w:val="single" w:color="000000" w:sz="4" w:space="0" w:shadow="0" w:frame="0"/>
          <w:right w:val="nil"/>
        </w:pBdr>
        <w:rPr>
          <w:rFonts w:ascii="Cambria" w:cs="Cambria" w:hAnsi="Cambria" w:eastAsia="Cambria"/>
        </w:rPr>
      </w:pPr>
      <w:r>
        <w:rPr>
          <w:rFonts w:ascii="Cambria" w:hAnsi="Cambria"/>
          <w:rtl w:val="0"/>
        </w:rPr>
        <w:t>SUMMARY</w:t>
      </w:r>
    </w:p>
    <w:p>
      <w:pPr>
        <w:pStyle w:val="Body"/>
        <w:jc w:val="center"/>
        <w:rPr>
          <w:sz w:val="22"/>
          <w:szCs w:val="22"/>
        </w:rPr>
      </w:pPr>
      <w:r>
        <w:rPr>
          <w:sz w:val="22"/>
          <w:szCs w:val="22"/>
          <w:rtl w:val="0"/>
          <w:lang w:val="en-US"/>
        </w:rPr>
        <w:t xml:space="preserve">Goal-oriented and results-driven sales professional with a 14-year record of achievements and successful revenue growth by providing visionary leadership to the sales team. Tenacious in acquiring new business in a highly competitive market, creating strong long-term relationships with other partners, and building brand loyalty. Energized by new challenges with vigorous abilities to plan and adapt. Expert negotiation and communication skills with keen abilities in goal setting and strategy implementation. </w:t>
      </w:r>
    </w:p>
    <w:p>
      <w:pPr>
        <w:pStyle w:val="Body"/>
        <w:pBdr>
          <w:top w:val="nil"/>
          <w:left w:val="nil"/>
          <w:bottom w:val="single" w:color="000000" w:sz="4" w:space="0" w:shadow="0" w:frame="0"/>
          <w:right w:val="nil"/>
        </w:pBdr>
        <w:rPr>
          <w:rFonts w:ascii="Arial Hebrew Scholar" w:cs="Arial Hebrew Scholar" w:hAnsi="Arial Hebrew Scholar" w:eastAsia="Arial Hebrew Scholar"/>
        </w:rPr>
      </w:pPr>
      <w:r>
        <w:rPr>
          <w:rFonts w:ascii="Arial Unicode MS" w:cs="Arial Unicode MS" w:hAnsi="Arial Unicode MS" w:eastAsia="Arial Unicode MS"/>
          <w:b w:val="0"/>
          <w:bCs w:val="0"/>
          <w:i w:val="0"/>
          <w:iCs w:val="0"/>
          <w:rtl w:val="0"/>
        </w:rPr>
        <w:t>WORK</w:t>
      </w:r>
      <w:r>
        <w:rPr>
          <w:rFonts w:ascii="Arial Hebrew Scholar" w:hAnsi="Arial Hebrew Scholar"/>
          <w:rtl w:val="0"/>
        </w:rPr>
        <w:t xml:space="preserve"> </w:t>
      </w:r>
      <w:r>
        <w:rPr>
          <w:rFonts w:ascii="Arial Unicode MS" w:cs="Arial Unicode MS" w:hAnsi="Arial Unicode MS" w:eastAsia="Arial Unicode MS"/>
          <w:b w:val="0"/>
          <w:bCs w:val="0"/>
          <w:i w:val="0"/>
          <w:iCs w:val="0"/>
          <w:rtl w:val="0"/>
          <w:lang w:val="de-DE"/>
        </w:rPr>
        <w:t>EXPERIENCE</w:t>
      </w:r>
    </w:p>
    <w:p>
      <w:pPr>
        <w:pStyle w:val="Body"/>
        <w:rPr>
          <w:b w:val="1"/>
          <w:bCs w:val="1"/>
        </w:rPr>
      </w:pPr>
      <w:r>
        <w:tab/>
      </w:r>
      <w:r>
        <w:rPr>
          <w:rFonts w:cs="Arial Unicode MS" w:eastAsia="Arial Unicode MS"/>
          <w:b w:val="1"/>
          <w:bCs w:val="1"/>
          <w:rtl w:val="0"/>
          <w:lang w:val="en-US"/>
        </w:rPr>
        <w:t xml:space="preserve">Sales Manager </w:t>
      </w:r>
      <w:r>
        <w:rPr>
          <w:rFonts w:cs="Arial Unicode MS" w:eastAsia="Arial Unicode MS" w:hint="default"/>
          <w:rtl w:val="0"/>
        </w:rPr>
        <w:t xml:space="preserve">– </w:t>
      </w:r>
      <w:r>
        <w:rPr>
          <w:rFonts w:cs="Arial Unicode MS" w:eastAsia="Arial Unicode MS"/>
          <w:rtl w:val="0"/>
        </w:rPr>
        <w:t xml:space="preserve">November 2018 </w:t>
      </w:r>
      <w:r>
        <w:rPr>
          <w:rFonts w:cs="Arial Unicode MS" w:eastAsia="Arial Unicode MS" w:hint="default"/>
          <w:rtl w:val="0"/>
        </w:rPr>
        <w:t xml:space="preserve">– </w:t>
      </w:r>
      <w:r>
        <w:rPr>
          <w:rFonts w:cs="Arial Unicode MS" w:eastAsia="Arial Unicode MS"/>
          <w:rtl w:val="0"/>
          <w:lang w:val="it-IT"/>
        </w:rPr>
        <w:t>April 2021</w:t>
      </w:r>
    </w:p>
    <w:p>
      <w:pPr>
        <w:pStyle w:val="Body"/>
      </w:pPr>
      <w:r>
        <w:rPr>
          <w:rFonts w:cs="Arial Unicode MS" w:eastAsia="Arial Unicode MS"/>
          <w:b w:val="1"/>
          <w:bCs w:val="1"/>
          <w:rtl w:val="0"/>
          <w:lang w:val="en-US"/>
        </w:rPr>
        <w:tab/>
        <w:t xml:space="preserve">Toppling Goliath Brewing Co </w:t>
      </w:r>
      <w:r>
        <w:rPr>
          <w:rFonts w:cs="Arial Unicode MS" w:eastAsia="Arial Unicode MS" w:hint="default"/>
          <w:rtl w:val="0"/>
        </w:rPr>
        <w:t xml:space="preserve">– </w:t>
      </w:r>
      <w:r>
        <w:rPr>
          <w:rFonts w:cs="Arial Unicode MS" w:eastAsia="Arial Unicode MS"/>
          <w:rtl w:val="0"/>
          <w:lang w:val="it-IT"/>
        </w:rPr>
        <w:t>Decorah, IA</w:t>
      </w:r>
    </w:p>
    <w:p>
      <w:pPr>
        <w:pStyle w:val="List Paragraph"/>
        <w:numPr>
          <w:ilvl w:val="0"/>
          <w:numId w:val="2"/>
        </w:numPr>
        <w:bidi w:val="0"/>
        <w:ind w:right="0"/>
        <w:jc w:val="left"/>
        <w:rPr>
          <w:sz w:val="22"/>
          <w:szCs w:val="22"/>
          <w:rtl w:val="0"/>
          <w:lang w:val="en-US"/>
        </w:rPr>
      </w:pPr>
      <w:r>
        <w:rPr>
          <w:sz w:val="22"/>
          <w:szCs w:val="22"/>
          <w:rtl w:val="0"/>
          <w:lang w:val="en-US"/>
        </w:rPr>
        <w:t xml:space="preserve">Wisconsin-based sales manager overseeing seven distributor teams in Wisconsin and Michigan with volume that </w:t>
      </w:r>
    </w:p>
    <w:p>
      <w:pPr>
        <w:pStyle w:val="List Paragraph"/>
        <w:ind w:left="0" w:firstLine="0"/>
        <w:rPr>
          <w:sz w:val="22"/>
          <w:szCs w:val="22"/>
        </w:rPr>
      </w:pPr>
      <w:r>
        <w:rPr>
          <w:sz w:val="22"/>
          <w:szCs w:val="22"/>
          <w:rtl w:val="0"/>
          <w:lang w:val="en-US"/>
        </w:rPr>
        <w:t xml:space="preserve">grew upwards of 34,000 case equivalents </w:t>
      </w:r>
    </w:p>
    <w:p>
      <w:pPr>
        <w:pStyle w:val="List Paragraph"/>
        <w:numPr>
          <w:ilvl w:val="0"/>
          <w:numId w:val="2"/>
        </w:numPr>
        <w:bidi w:val="0"/>
        <w:ind w:right="0"/>
        <w:jc w:val="left"/>
        <w:rPr>
          <w:sz w:val="22"/>
          <w:szCs w:val="22"/>
          <w:rtl w:val="0"/>
          <w:lang w:val="en-US"/>
        </w:rPr>
      </w:pPr>
      <w:r>
        <w:rPr>
          <w:sz w:val="22"/>
          <w:szCs w:val="22"/>
          <w:rtl w:val="0"/>
          <w:lang w:val="en-US"/>
        </w:rPr>
        <w:t>Compiled monthly forecasts to build trucks for proper inventory management</w:t>
      </w:r>
    </w:p>
    <w:p>
      <w:pPr>
        <w:pStyle w:val="List Paragraph"/>
        <w:numPr>
          <w:ilvl w:val="0"/>
          <w:numId w:val="2"/>
        </w:numPr>
        <w:bidi w:val="0"/>
        <w:ind w:right="0"/>
        <w:jc w:val="left"/>
        <w:rPr>
          <w:sz w:val="22"/>
          <w:szCs w:val="22"/>
          <w:rtl w:val="0"/>
          <w:lang w:val="en-US"/>
        </w:rPr>
      </w:pPr>
      <w:r>
        <w:rPr>
          <w:sz w:val="22"/>
          <w:szCs w:val="22"/>
          <w:rtl w:val="0"/>
          <w:lang w:val="en-US"/>
        </w:rPr>
        <w:t>Assisted all distributor representatives with attaining new points of distribution as well as volume and brand</w:t>
      </w:r>
    </w:p>
    <w:p>
      <w:pPr>
        <w:pStyle w:val="List Paragraph"/>
        <w:ind w:left="0" w:firstLine="0"/>
        <w:rPr>
          <w:sz w:val="22"/>
          <w:szCs w:val="22"/>
        </w:rPr>
      </w:pPr>
      <w:r>
        <w:rPr>
          <w:sz w:val="22"/>
          <w:szCs w:val="22"/>
          <w:rtl w:val="0"/>
          <w:lang w:val="en-US"/>
        </w:rPr>
        <w:t xml:space="preserve">awareness. Year over year had increases in accounts sold, point of distribution, and volume. </w:t>
      </w:r>
    </w:p>
    <w:p>
      <w:pPr>
        <w:pStyle w:val="List Paragraph"/>
        <w:numPr>
          <w:ilvl w:val="0"/>
          <w:numId w:val="2"/>
        </w:numPr>
        <w:bidi w:val="0"/>
        <w:ind w:right="0"/>
        <w:jc w:val="left"/>
        <w:rPr>
          <w:sz w:val="22"/>
          <w:szCs w:val="22"/>
          <w:rtl w:val="0"/>
          <w:lang w:val="en-US"/>
        </w:rPr>
      </w:pPr>
      <w:r>
        <w:rPr>
          <w:sz w:val="22"/>
          <w:szCs w:val="22"/>
          <w:rtl w:val="0"/>
          <w:lang w:val="en-US"/>
        </w:rPr>
        <w:t>Led monthly performance reviews with all seven distributor partners</w:t>
      </w:r>
    </w:p>
    <w:p>
      <w:pPr>
        <w:pStyle w:val="List Paragraph"/>
        <w:numPr>
          <w:ilvl w:val="0"/>
          <w:numId w:val="2"/>
        </w:numPr>
        <w:bidi w:val="0"/>
        <w:ind w:right="0"/>
        <w:jc w:val="left"/>
        <w:rPr>
          <w:sz w:val="22"/>
          <w:szCs w:val="22"/>
          <w:rtl w:val="0"/>
          <w:lang w:val="en-US"/>
        </w:rPr>
      </w:pPr>
      <w:r>
        <w:rPr>
          <w:sz w:val="22"/>
          <w:szCs w:val="22"/>
          <w:rtl w:val="0"/>
          <w:lang w:val="en-US"/>
        </w:rPr>
        <w:t>Conducted on average two samplings per month in the off-premise and two on-premise tap events monthly</w:t>
      </w:r>
    </w:p>
    <w:p>
      <w:pPr>
        <w:pStyle w:val="Body"/>
      </w:pPr>
    </w:p>
    <w:p>
      <w:pPr>
        <w:pStyle w:val="Body"/>
        <w:rPr>
          <w:b w:val="1"/>
          <w:bCs w:val="1"/>
        </w:rPr>
      </w:pPr>
      <w:r>
        <w:rPr>
          <w:rFonts w:cs="Arial Unicode MS" w:eastAsia="Arial Unicode MS"/>
          <w:b w:val="1"/>
          <w:bCs w:val="1"/>
          <w:rtl w:val="0"/>
          <w:lang w:val="en-US"/>
        </w:rPr>
        <w:t xml:space="preserve">Sales Representative-Off Premise </w:t>
      </w:r>
      <w:r>
        <w:rPr>
          <w:rFonts w:cs="Arial Unicode MS" w:eastAsia="Arial Unicode MS" w:hint="default"/>
          <w:b w:val="1"/>
          <w:bCs w:val="1"/>
          <w:rtl w:val="0"/>
        </w:rPr>
        <w:t xml:space="preserve">– </w:t>
      </w:r>
      <w:r>
        <w:rPr>
          <w:rFonts w:cs="Arial Unicode MS" w:eastAsia="Arial Unicode MS"/>
          <w:rtl w:val="0"/>
        </w:rPr>
        <w:t>January 2016- November 2018</w:t>
      </w:r>
    </w:p>
    <w:p>
      <w:pPr>
        <w:pStyle w:val="Body"/>
      </w:pPr>
      <w:r>
        <w:rPr>
          <w:rFonts w:cs="Arial Unicode MS" w:eastAsia="Arial Unicode MS"/>
          <w:b w:val="1"/>
          <w:bCs w:val="1"/>
          <w:rtl w:val="0"/>
          <w:lang w:val="en-US"/>
        </w:rPr>
        <w:t>Beechwood Sales and Service</w:t>
      </w:r>
      <w:r>
        <w:rPr>
          <w:rFonts w:cs="Arial Unicode MS" w:eastAsia="Arial Unicode MS" w:hint="default"/>
          <w:rtl w:val="0"/>
        </w:rPr>
        <w:t xml:space="preserve"> – </w:t>
      </w:r>
      <w:r>
        <w:rPr>
          <w:rFonts w:cs="Arial Unicode MS" w:eastAsia="Arial Unicode MS"/>
          <w:rtl w:val="0"/>
          <w:lang w:val="de-DE"/>
        </w:rPr>
        <w:t>New Berlin, WI</w:t>
      </w:r>
    </w:p>
    <w:p>
      <w:pPr>
        <w:pStyle w:val="List Paragraph"/>
        <w:numPr>
          <w:ilvl w:val="0"/>
          <w:numId w:val="4"/>
        </w:numPr>
        <w:bidi w:val="0"/>
        <w:ind w:right="0"/>
        <w:jc w:val="left"/>
        <w:rPr>
          <w:sz w:val="22"/>
          <w:szCs w:val="22"/>
          <w:rtl w:val="0"/>
          <w:lang w:val="en-US"/>
        </w:rPr>
      </w:pPr>
      <w:r>
        <w:rPr>
          <w:sz w:val="22"/>
          <w:szCs w:val="22"/>
          <w:rtl w:val="0"/>
          <w:lang w:val="en-US"/>
        </w:rPr>
        <w:t>Grew volume and distribution for local Anheuser Busch distributor by 1-2% per year</w:t>
      </w:r>
    </w:p>
    <w:p>
      <w:pPr>
        <w:pStyle w:val="List Paragraph"/>
        <w:numPr>
          <w:ilvl w:val="0"/>
          <w:numId w:val="4"/>
        </w:numPr>
        <w:bidi w:val="0"/>
        <w:ind w:right="0"/>
        <w:jc w:val="left"/>
        <w:rPr>
          <w:sz w:val="22"/>
          <w:szCs w:val="22"/>
          <w:rtl w:val="0"/>
          <w:lang w:val="en-US"/>
        </w:rPr>
      </w:pPr>
      <w:r>
        <w:rPr>
          <w:sz w:val="22"/>
          <w:szCs w:val="22"/>
          <w:rtl w:val="0"/>
          <w:lang w:val="en-US"/>
        </w:rPr>
        <w:t xml:space="preserve">Supervised a route of 45 independent accounts with weekly orders </w:t>
      </w:r>
    </w:p>
    <w:p>
      <w:pPr>
        <w:pStyle w:val="List Paragraph"/>
        <w:numPr>
          <w:ilvl w:val="0"/>
          <w:numId w:val="4"/>
        </w:numPr>
        <w:bidi w:val="0"/>
        <w:ind w:right="0"/>
        <w:jc w:val="left"/>
        <w:rPr>
          <w:sz w:val="22"/>
          <w:szCs w:val="22"/>
          <w:rtl w:val="0"/>
          <w:lang w:val="en-US"/>
        </w:rPr>
      </w:pPr>
      <w:r>
        <w:rPr>
          <w:sz w:val="22"/>
          <w:szCs w:val="22"/>
          <w:rtl w:val="0"/>
          <w:lang w:val="en-US"/>
        </w:rPr>
        <w:t>Maintained competitive price flow with competitors and kept brands within desired freshness</w:t>
      </w:r>
    </w:p>
    <w:p>
      <w:pPr>
        <w:pStyle w:val="Body"/>
      </w:pPr>
    </w:p>
    <w:p>
      <w:pPr>
        <w:pStyle w:val="Body"/>
        <w:rPr>
          <w:b w:val="1"/>
          <w:bCs w:val="1"/>
        </w:rPr>
      </w:pPr>
      <w:r>
        <w:rPr>
          <w:rFonts w:cs="Arial Unicode MS" w:eastAsia="Arial Unicode MS"/>
          <w:b w:val="1"/>
          <w:bCs w:val="1"/>
          <w:rtl w:val="0"/>
          <w:lang w:val="en-US"/>
        </w:rPr>
        <w:t xml:space="preserve">Sales Representative- Off Premise </w:t>
      </w:r>
      <w:r>
        <w:rPr>
          <w:rFonts w:cs="Arial Unicode MS" w:eastAsia="Arial Unicode MS" w:hint="default"/>
          <w:rtl w:val="0"/>
        </w:rPr>
        <w:t xml:space="preserve">– </w:t>
      </w:r>
      <w:r>
        <w:rPr>
          <w:rFonts w:cs="Arial Unicode MS" w:eastAsia="Arial Unicode MS"/>
          <w:rtl w:val="0"/>
          <w:lang w:val="en-US"/>
        </w:rPr>
        <w:t xml:space="preserve">March 2014 </w:t>
      </w:r>
      <w:r>
        <w:rPr>
          <w:rFonts w:cs="Arial Unicode MS" w:eastAsia="Arial Unicode MS" w:hint="default"/>
          <w:rtl w:val="0"/>
        </w:rPr>
        <w:t xml:space="preserve">– </w:t>
      </w:r>
      <w:r>
        <w:rPr>
          <w:rFonts w:cs="Arial Unicode MS" w:eastAsia="Arial Unicode MS"/>
          <w:rtl w:val="0"/>
          <w:lang w:val="en-US"/>
        </w:rPr>
        <w:t>January 2016</w:t>
      </w:r>
    </w:p>
    <w:p>
      <w:pPr>
        <w:pStyle w:val="Body"/>
      </w:pPr>
      <w:r>
        <w:rPr>
          <w:rFonts w:cs="Arial Unicode MS" w:eastAsia="Arial Unicode MS"/>
          <w:b w:val="1"/>
          <w:bCs w:val="1"/>
          <w:rtl w:val="0"/>
          <w:lang w:val="en-US"/>
        </w:rPr>
        <w:t xml:space="preserve">Johnson Brothers Beverages </w:t>
      </w:r>
      <w:r>
        <w:rPr>
          <w:rFonts w:cs="Arial Unicode MS" w:eastAsia="Arial Unicode MS" w:hint="default"/>
          <w:rtl w:val="0"/>
        </w:rPr>
        <w:t xml:space="preserve">– </w:t>
      </w:r>
      <w:r>
        <w:rPr>
          <w:rFonts w:cs="Arial Unicode MS" w:eastAsia="Arial Unicode MS"/>
          <w:rtl w:val="0"/>
          <w:lang w:val="nl-NL"/>
        </w:rPr>
        <w:t>Milwaukee, WI</w:t>
      </w:r>
    </w:p>
    <w:p>
      <w:pPr>
        <w:pStyle w:val="List Paragraph"/>
        <w:numPr>
          <w:ilvl w:val="0"/>
          <w:numId w:val="6"/>
        </w:numPr>
        <w:bidi w:val="0"/>
        <w:ind w:right="0"/>
        <w:jc w:val="left"/>
        <w:rPr>
          <w:sz w:val="22"/>
          <w:szCs w:val="22"/>
          <w:rtl w:val="0"/>
          <w:lang w:val="en-US"/>
        </w:rPr>
      </w:pPr>
      <w:r>
        <w:rPr>
          <w:sz w:val="22"/>
          <w:szCs w:val="22"/>
          <w:rtl w:val="0"/>
          <w:lang w:val="en-US"/>
        </w:rPr>
        <w:t>Grew volume and distribution for local wine and spirits distributor by 3-4% each year</w:t>
      </w:r>
    </w:p>
    <w:p>
      <w:pPr>
        <w:pStyle w:val="List Paragraph"/>
        <w:numPr>
          <w:ilvl w:val="0"/>
          <w:numId w:val="7"/>
        </w:numPr>
        <w:bidi w:val="0"/>
        <w:ind w:right="0"/>
        <w:jc w:val="left"/>
        <w:rPr>
          <w:sz w:val="22"/>
          <w:szCs w:val="22"/>
          <w:rtl w:val="0"/>
          <w:lang w:val="en-US"/>
        </w:rPr>
      </w:pPr>
      <w:r>
        <w:rPr>
          <w:sz w:val="22"/>
          <w:szCs w:val="22"/>
          <w:rtl w:val="0"/>
          <w:lang w:val="en-US"/>
        </w:rPr>
        <w:t>Managed a mixed route of chain and independent accounts</w:t>
      </w:r>
    </w:p>
    <w:p>
      <w:pPr>
        <w:pStyle w:val="Body"/>
      </w:pPr>
    </w:p>
    <w:p>
      <w:pPr>
        <w:pStyle w:val="Body"/>
      </w:pPr>
      <w:r>
        <w:rPr>
          <w:rFonts w:cs="Arial Unicode MS" w:eastAsia="Arial Unicode MS"/>
          <w:b w:val="1"/>
          <w:bCs w:val="1"/>
          <w:rtl w:val="0"/>
          <w:lang w:val="en-US"/>
        </w:rPr>
        <w:t>Retail Beer Merchant</w:t>
      </w:r>
      <w:r>
        <w:rPr>
          <w:rFonts w:cs="Arial Unicode MS" w:eastAsia="Arial Unicode MS" w:hint="default"/>
          <w:rtl w:val="0"/>
        </w:rPr>
        <w:t xml:space="preserve"> – </w:t>
      </w:r>
      <w:r>
        <w:rPr>
          <w:rFonts w:cs="Arial Unicode MS" w:eastAsia="Arial Unicode MS"/>
          <w:rtl w:val="0"/>
        </w:rPr>
        <w:t xml:space="preserve">July 2013 </w:t>
      </w:r>
      <w:r>
        <w:rPr>
          <w:rFonts w:cs="Arial Unicode MS" w:eastAsia="Arial Unicode MS" w:hint="default"/>
          <w:rtl w:val="0"/>
        </w:rPr>
        <w:t xml:space="preserve">– </w:t>
      </w:r>
      <w:r>
        <w:rPr>
          <w:rFonts w:cs="Arial Unicode MS" w:eastAsia="Arial Unicode MS"/>
          <w:rtl w:val="0"/>
          <w:lang w:val="en-US"/>
        </w:rPr>
        <w:t>March 2014</w:t>
      </w:r>
    </w:p>
    <w:p>
      <w:pPr>
        <w:pStyle w:val="Body"/>
      </w:pPr>
      <w:r>
        <w:rPr>
          <w:rFonts w:cs="Arial Unicode MS" w:eastAsia="Arial Unicode MS"/>
          <w:b w:val="1"/>
          <w:bCs w:val="1"/>
          <w:rtl w:val="0"/>
          <w:lang w:val="en-US"/>
        </w:rPr>
        <w:t xml:space="preserve">Tenth &amp; Blake Beer Company/C.J.W. Inc. </w:t>
      </w:r>
      <w:r>
        <w:rPr>
          <w:rFonts w:cs="Arial Unicode MS" w:eastAsia="Arial Unicode MS" w:hint="default"/>
          <w:rtl w:val="0"/>
        </w:rPr>
        <w:t xml:space="preserve">– </w:t>
      </w:r>
      <w:r>
        <w:rPr>
          <w:rFonts w:cs="Arial Unicode MS" w:eastAsia="Arial Unicode MS"/>
          <w:rtl w:val="0"/>
          <w:lang w:val="en-US"/>
        </w:rPr>
        <w:t>Racine, WI</w:t>
      </w:r>
    </w:p>
    <w:p>
      <w:pPr>
        <w:pStyle w:val="List Paragraph"/>
        <w:numPr>
          <w:ilvl w:val="0"/>
          <w:numId w:val="9"/>
        </w:numPr>
        <w:bidi w:val="0"/>
        <w:ind w:right="0"/>
        <w:jc w:val="left"/>
        <w:rPr>
          <w:sz w:val="22"/>
          <w:szCs w:val="22"/>
          <w:rtl w:val="0"/>
          <w:lang w:val="en-US"/>
        </w:rPr>
      </w:pPr>
      <w:r>
        <w:rPr>
          <w:sz w:val="22"/>
          <w:szCs w:val="22"/>
          <w:rtl w:val="0"/>
          <w:lang w:val="en-US"/>
        </w:rPr>
        <w:t xml:space="preserve">Assigned to grow craft brands within distributor territory covering Racine, Kenosha, and Walworth counties of </w:t>
      </w:r>
    </w:p>
    <w:p>
      <w:pPr>
        <w:pStyle w:val="List Paragraph"/>
        <w:ind w:left="0" w:firstLine="0"/>
        <w:rPr>
          <w:sz w:val="22"/>
          <w:szCs w:val="22"/>
        </w:rPr>
      </w:pPr>
      <w:r>
        <w:rPr>
          <w:sz w:val="22"/>
          <w:szCs w:val="22"/>
          <w:rtl w:val="0"/>
          <w:lang w:val="en-US"/>
        </w:rPr>
        <w:t>Wisconsin</w:t>
      </w:r>
    </w:p>
    <w:p>
      <w:pPr>
        <w:pStyle w:val="List Paragraph"/>
        <w:numPr>
          <w:ilvl w:val="0"/>
          <w:numId w:val="9"/>
        </w:numPr>
        <w:bidi w:val="0"/>
        <w:ind w:right="0"/>
        <w:jc w:val="left"/>
        <w:rPr>
          <w:sz w:val="22"/>
          <w:szCs w:val="22"/>
          <w:rtl w:val="0"/>
          <w:lang w:val="en-US"/>
        </w:rPr>
      </w:pPr>
      <w:r>
        <w:rPr>
          <w:sz w:val="22"/>
          <w:szCs w:val="22"/>
          <w:rtl w:val="0"/>
          <w:lang w:val="en-US"/>
        </w:rPr>
        <w:t xml:space="preserve">Responsibilities included but not limited to: new distribution, staff trainings, beer dinners, on/off premise </w:t>
      </w:r>
    </w:p>
    <w:p>
      <w:pPr>
        <w:pStyle w:val="List Paragraph"/>
        <w:ind w:left="0" w:firstLine="0"/>
        <w:rPr>
          <w:sz w:val="22"/>
          <w:szCs w:val="22"/>
        </w:rPr>
      </w:pPr>
      <w:r>
        <w:rPr>
          <w:sz w:val="22"/>
          <w:szCs w:val="22"/>
          <w:rtl w:val="0"/>
          <w:lang w:val="en-US"/>
        </w:rPr>
        <w:t>samplings, and visibility at beer festivals</w:t>
      </w:r>
    </w:p>
    <w:p>
      <w:pPr>
        <w:pStyle w:val="Body"/>
      </w:pPr>
    </w:p>
    <w:p>
      <w:pPr>
        <w:pStyle w:val="Body"/>
      </w:pPr>
      <w:r>
        <w:rPr>
          <w:rFonts w:cs="Arial Unicode MS" w:eastAsia="Arial Unicode MS"/>
          <w:b w:val="1"/>
          <w:bCs w:val="1"/>
          <w:rtl w:val="0"/>
          <w:lang w:val="en-US"/>
        </w:rPr>
        <w:t xml:space="preserve">Sales representative </w:t>
      </w:r>
      <w:r>
        <w:rPr>
          <w:rFonts w:cs="Arial Unicode MS" w:eastAsia="Arial Unicode MS" w:hint="default"/>
          <w:b w:val="1"/>
          <w:bCs w:val="1"/>
          <w:rtl w:val="0"/>
        </w:rPr>
        <w:t xml:space="preserve">– </w:t>
      </w:r>
      <w:r>
        <w:rPr>
          <w:rFonts w:cs="Arial Unicode MS" w:eastAsia="Arial Unicode MS"/>
          <w:b w:val="1"/>
          <w:bCs w:val="1"/>
          <w:rtl w:val="0"/>
          <w:lang w:val="fr-FR"/>
        </w:rPr>
        <w:t xml:space="preserve">On-Premise </w:t>
      </w:r>
      <w:r>
        <w:rPr>
          <w:rFonts w:cs="Arial Unicode MS" w:eastAsia="Arial Unicode MS" w:hint="default"/>
          <w:rtl w:val="0"/>
        </w:rPr>
        <w:t xml:space="preserve">– </w:t>
      </w:r>
      <w:r>
        <w:rPr>
          <w:rFonts w:cs="Arial Unicode MS" w:eastAsia="Arial Unicode MS"/>
          <w:rtl w:val="0"/>
        </w:rPr>
        <w:t xml:space="preserve">August 2007 </w:t>
      </w:r>
      <w:r>
        <w:rPr>
          <w:rFonts w:cs="Arial Unicode MS" w:eastAsia="Arial Unicode MS" w:hint="default"/>
          <w:rtl w:val="0"/>
        </w:rPr>
        <w:t xml:space="preserve">– </w:t>
      </w:r>
      <w:r>
        <w:rPr>
          <w:rFonts w:cs="Arial Unicode MS" w:eastAsia="Arial Unicode MS"/>
          <w:rtl w:val="0"/>
        </w:rPr>
        <w:t>July 2013</w:t>
      </w:r>
    </w:p>
    <w:p>
      <w:pPr>
        <w:pStyle w:val="Body"/>
      </w:pPr>
      <w:r>
        <w:rPr>
          <w:rFonts w:cs="Arial Unicode MS" w:eastAsia="Arial Unicode MS"/>
          <w:b w:val="1"/>
          <w:bCs w:val="1"/>
          <w:rtl w:val="0"/>
          <w:lang w:val="fr-FR"/>
        </w:rPr>
        <w:t xml:space="preserve">C.J.W. Inc </w:t>
      </w:r>
      <w:r>
        <w:rPr>
          <w:rFonts w:cs="Arial Unicode MS" w:eastAsia="Arial Unicode MS" w:hint="default"/>
          <w:rtl w:val="0"/>
        </w:rPr>
        <w:t xml:space="preserve">– </w:t>
      </w:r>
      <w:r>
        <w:rPr>
          <w:rFonts w:cs="Arial Unicode MS" w:eastAsia="Arial Unicode MS"/>
          <w:rtl w:val="0"/>
          <w:lang w:val="en-US"/>
        </w:rPr>
        <w:t>Racine, WI</w:t>
      </w:r>
    </w:p>
    <w:p>
      <w:pPr>
        <w:pStyle w:val="List Paragraph"/>
        <w:numPr>
          <w:ilvl w:val="0"/>
          <w:numId w:val="9"/>
        </w:numPr>
        <w:bidi w:val="0"/>
        <w:ind w:right="0"/>
        <w:jc w:val="left"/>
        <w:rPr>
          <w:sz w:val="22"/>
          <w:szCs w:val="22"/>
          <w:rtl w:val="0"/>
          <w:lang w:val="en-US"/>
        </w:rPr>
      </w:pPr>
      <w:r>
        <w:rPr>
          <w:sz w:val="22"/>
          <w:szCs w:val="22"/>
          <w:rtl w:val="0"/>
          <w:lang w:val="en-US"/>
        </w:rPr>
        <w:t xml:space="preserve">Maintained over 140 on-premise accounts with inventory management, proper point of sale, and equipment </w:t>
      </w:r>
    </w:p>
    <w:p>
      <w:pPr>
        <w:pStyle w:val="List Paragraph"/>
        <w:ind w:left="0" w:firstLine="0"/>
        <w:rPr>
          <w:sz w:val="22"/>
          <w:szCs w:val="22"/>
        </w:rPr>
      </w:pPr>
      <w:r>
        <w:rPr>
          <w:sz w:val="22"/>
          <w:szCs w:val="22"/>
          <w:rtl w:val="0"/>
          <w:lang w:val="en-US"/>
        </w:rPr>
        <w:t>fixes</w:t>
      </w:r>
    </w:p>
    <w:p>
      <w:pPr>
        <w:pStyle w:val="List Paragraph"/>
        <w:numPr>
          <w:ilvl w:val="0"/>
          <w:numId w:val="9"/>
        </w:numPr>
        <w:bidi w:val="0"/>
        <w:ind w:right="0"/>
        <w:jc w:val="left"/>
        <w:rPr>
          <w:sz w:val="22"/>
          <w:szCs w:val="22"/>
          <w:rtl w:val="0"/>
          <w:lang w:val="en-US"/>
        </w:rPr>
      </w:pPr>
      <w:r>
        <w:rPr>
          <w:sz w:val="22"/>
          <w:szCs w:val="22"/>
          <w:rtl w:val="0"/>
          <w:lang w:val="en-US"/>
        </w:rPr>
        <w:t>Promoted to sales and exercised experience in merchandising, special events, and deliveries</w:t>
      </w:r>
    </w:p>
    <w:p>
      <w:pPr>
        <w:pStyle w:val="Body"/>
        <w:rPr>
          <w:rFonts w:ascii="Cambria" w:cs="Cambria" w:hAnsi="Cambria" w:eastAsia="Cambria"/>
        </w:rPr>
      </w:pPr>
    </w:p>
    <w:p>
      <w:pPr>
        <w:pStyle w:val="Body"/>
        <w:pBdr>
          <w:top w:val="nil"/>
          <w:left w:val="nil"/>
          <w:bottom w:val="single" w:color="000000" w:sz="4" w:space="0" w:shadow="0" w:frame="0"/>
          <w:right w:val="nil"/>
        </w:pBdr>
        <w:rPr>
          <w:rFonts w:ascii="Cambria" w:cs="Cambria" w:hAnsi="Cambria" w:eastAsia="Cambria"/>
        </w:rPr>
      </w:pPr>
      <w:r>
        <w:rPr>
          <w:rFonts w:ascii="Cambria" w:hAnsi="Cambria"/>
          <w:rtl w:val="0"/>
          <w:lang w:val="de-DE"/>
        </w:rPr>
        <w:t>EDUCATION</w:t>
      </w:r>
      <w:r>
        <w:tab/>
        <w:tab/>
      </w:r>
    </w:p>
    <w:p>
      <w:pPr>
        <w:pStyle w:val="Body"/>
      </w:pPr>
      <w:r>
        <w:tab/>
      </w:r>
      <w:r>
        <w:rPr>
          <w:rFonts w:cs="Arial Unicode MS" w:eastAsia="Arial Unicode MS"/>
          <w:b w:val="1"/>
          <w:bCs w:val="1"/>
          <w:rtl w:val="0"/>
          <w:lang w:val="en-US"/>
        </w:rPr>
        <w:t xml:space="preserve">University of Wisconsin </w:t>
      </w:r>
      <w:r>
        <w:rPr>
          <w:rFonts w:cs="Arial Unicode MS" w:eastAsia="Arial Unicode MS" w:hint="default"/>
          <w:b w:val="1"/>
          <w:bCs w:val="1"/>
          <w:rtl w:val="0"/>
        </w:rPr>
        <w:t xml:space="preserve">– </w:t>
      </w:r>
      <w:r>
        <w:rPr>
          <w:rFonts w:cs="Arial Unicode MS" w:eastAsia="Arial Unicode MS"/>
          <w:b w:val="1"/>
          <w:bCs w:val="1"/>
          <w:rtl w:val="0"/>
        </w:rPr>
        <w:t xml:space="preserve">Parkside, </w:t>
      </w:r>
      <w:r>
        <w:rPr>
          <w:rFonts w:cs="Arial Unicode MS" w:eastAsia="Arial Unicode MS"/>
          <w:rtl w:val="0"/>
          <w:lang w:val="it-IT"/>
        </w:rPr>
        <w:t xml:space="preserve">Kenosha, Wisconsin, </w:t>
      </w:r>
      <w:r>
        <w:rPr>
          <w:rFonts w:cs="Arial Unicode MS" w:eastAsia="Arial Unicode MS"/>
          <w:rtl w:val="0"/>
          <w:lang w:val="en-US"/>
        </w:rPr>
        <w:t xml:space="preserve">Business Management studies </w:t>
      </w:r>
    </w:p>
    <w:p>
      <w:pPr>
        <w:pStyle w:val="Body"/>
        <w:rPr>
          <w:b w:val="1"/>
          <w:bCs w:val="1"/>
        </w:rPr>
      </w:pPr>
      <w:r>
        <w:rPr>
          <w:rFonts w:cs="Arial Unicode MS" w:eastAsia="Arial Unicode MS"/>
          <w:b w:val="1"/>
          <w:bCs w:val="1"/>
          <w:rtl w:val="0"/>
          <w:lang w:val="en-US"/>
        </w:rPr>
        <w:t xml:space="preserve">Certified Beer Server </w:t>
      </w:r>
      <w:r>
        <w:rPr>
          <w:rFonts w:cs="Arial Unicode MS" w:eastAsia="Arial Unicode MS" w:hint="default"/>
          <w:rtl w:val="0"/>
        </w:rPr>
        <w:t xml:space="preserve">– </w:t>
      </w:r>
      <w:r>
        <w:rPr>
          <w:rFonts w:cs="Arial Unicode MS" w:eastAsia="Arial Unicode MS"/>
          <w:rtl w:val="0"/>
          <w:lang w:val="en-US"/>
        </w:rPr>
        <w:t>Certified Cicerone</w:t>
      </w:r>
      <w:r>
        <w:rPr>
          <w:rFonts w:cs="Arial Unicode MS" w:eastAsia="Arial Unicode MS"/>
          <w:b w:val="1"/>
          <w:bCs w:val="1"/>
          <w:rtl w:val="0"/>
        </w:rPr>
        <w:t xml:space="preserve"> </w:t>
      </w:r>
    </w:p>
    <w:p>
      <w:pPr>
        <w:pStyle w:val="Body"/>
        <w:rPr>
          <w:b w:val="1"/>
          <w:bCs w:val="1"/>
        </w:rPr>
      </w:pPr>
      <w:r>
        <w:rPr>
          <w:rFonts w:cs="Arial Unicode MS" w:eastAsia="Arial Unicode MS"/>
          <w:b w:val="1"/>
          <w:bCs w:val="1"/>
          <w:rtl w:val="0"/>
          <w:lang w:val="en-US"/>
        </w:rPr>
        <w:t xml:space="preserve">Certified Beer Merchant </w:t>
      </w:r>
      <w:r>
        <w:rPr>
          <w:rFonts w:cs="Arial Unicode MS" w:eastAsia="Arial Unicode MS" w:hint="default"/>
          <w:rtl w:val="0"/>
        </w:rPr>
        <w:t xml:space="preserve">– </w:t>
      </w:r>
      <w:r>
        <w:rPr>
          <w:rFonts w:cs="Arial Unicode MS" w:eastAsia="Arial Unicode MS"/>
          <w:rtl w:val="0"/>
          <w:lang w:val="en-US"/>
        </w:rPr>
        <w:t xml:space="preserve">MillerCoors Beer Knowledge 101 </w:t>
      </w:r>
    </w:p>
    <w:p>
      <w:pPr>
        <w:pStyle w:val="Body"/>
      </w:pPr>
    </w:p>
    <w:p>
      <w:pPr>
        <w:pStyle w:val="Body"/>
        <w:pBdr>
          <w:top w:val="nil"/>
          <w:left w:val="nil"/>
          <w:bottom w:val="single" w:color="000000" w:sz="4" w:space="0" w:shadow="0" w:frame="0"/>
          <w:right w:val="nil"/>
        </w:pBdr>
        <w:rPr>
          <w:rFonts w:ascii="Arial Hebrew Scholar" w:cs="Arial Hebrew Scholar" w:hAnsi="Arial Hebrew Scholar" w:eastAsia="Arial Hebrew Scholar"/>
        </w:rPr>
      </w:pPr>
      <w:r>
        <w:rPr>
          <w:rFonts w:ascii="Cambria" w:hAnsi="Cambria"/>
          <w:rtl w:val="0"/>
          <w:lang w:val="da-DK"/>
        </w:rPr>
        <w:t>SKILLS/INTERESTS</w:t>
      </w:r>
      <w:r>
        <w:tab/>
      </w:r>
    </w:p>
    <w:p>
      <w:pPr>
        <w:pStyle w:val="List Paragraph"/>
        <w:numPr>
          <w:ilvl w:val="0"/>
          <w:numId w:val="11"/>
        </w:numPr>
        <w:rPr>
          <w:lang w:val="en-US"/>
        </w:rPr>
      </w:pPr>
      <w:r>
        <w:rPr>
          <w:outline w:val="0"/>
          <w:color w:val="000000"/>
          <w:u w:color="000000"/>
          <w:rtl w:val="0"/>
          <w:lang w:val="en-US"/>
          <w14:textFill>
            <w14:solidFill>
              <w14:srgbClr w14:val="000000"/>
            </w14:solidFill>
          </w14:textFill>
        </w:rPr>
        <w:t>Proficient in PC-based software i.e. Microsoft Excel, Word, PowerPoint, etc.</w:t>
      </w:r>
    </w:p>
    <w:p>
      <w:pPr>
        <w:pStyle w:val="List Paragraph"/>
        <w:numPr>
          <w:ilvl w:val="0"/>
          <w:numId w:val="11"/>
        </w:numPr>
        <w:rPr>
          <w:lang w:val="en-US"/>
        </w:rPr>
      </w:pPr>
      <w:r>
        <w:rPr>
          <w:rtl w:val="0"/>
          <w:lang w:val="en-US"/>
        </w:rPr>
        <w:t xml:space="preserve">Division 1 Club Rugby Player </w:t>
      </w:r>
    </w:p>
    <w:sectPr>
      <w:headerReference w:type="default" r:id="rId4"/>
      <w:footerReference w:type="default" r:id="rId5"/>
      <w:pgSz w:w="12240" w:h="15840" w:orient="portrait"/>
      <w:pgMar w:top="180" w:right="144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Arial Hebrew Scho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85" w:hanging="78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78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78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1505" w:hanging="78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222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294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3665" w:hanging="785"/>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438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510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