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4224"/>
      </w:tblGrid>
      <w:tr w:rsidR="00B63306" w:rsidRPr="00655BF5" w14:paraId="6DDCE482" w14:textId="77777777" w:rsidTr="00240287">
        <w:tc>
          <w:tcPr>
            <w:tcW w:w="6570" w:type="dxa"/>
          </w:tcPr>
          <w:p w14:paraId="3E026FDC" w14:textId="4386D92E" w:rsidR="00B63306" w:rsidRPr="00420F3A" w:rsidRDefault="00A408B0" w:rsidP="003A757C">
            <w:pPr>
              <w:pStyle w:val="Heading1"/>
              <w:spacing w:before="0"/>
              <w:rPr>
                <w:rFonts w:asciiTheme="minorHAnsi" w:eastAsia="Gulim" w:hAnsiTheme="minorHAnsi" w:cstheme="minorHAnsi"/>
                <w:b/>
                <w:bCs/>
                <w:color w:val="000000" w:themeColor="text1"/>
                <w:sz w:val="40"/>
                <w:szCs w:val="40"/>
              </w:rPr>
            </w:pPr>
            <w:bookmarkStart w:id="0" w:name="_Hlk53575671"/>
            <w:r w:rsidRPr="00420F3A">
              <w:rPr>
                <w:rFonts w:asciiTheme="minorHAnsi" w:eastAsia="Gulim" w:hAnsiTheme="minorHAnsi" w:cstheme="minorHAnsi"/>
                <w:b/>
                <w:bCs/>
                <w:color w:val="000000" w:themeColor="text1"/>
                <w:sz w:val="40"/>
                <w:szCs w:val="40"/>
              </w:rPr>
              <w:t>Gary McHargue</w:t>
            </w:r>
            <w:bookmarkEnd w:id="0"/>
          </w:p>
          <w:p w14:paraId="4CC9B6E3" w14:textId="717B7EB9" w:rsidR="00B63306" w:rsidRPr="005C0BC2" w:rsidRDefault="003A757C" w:rsidP="002402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A68F0D"/>
                <w:sz w:val="30"/>
              </w:rPr>
              <w:t xml:space="preserve">Director of </w:t>
            </w:r>
            <w:r w:rsidR="00A408B0" w:rsidRPr="00A408B0">
              <w:rPr>
                <w:rFonts w:ascii="Calibri" w:hAnsi="Calibri"/>
                <w:b/>
                <w:color w:val="A68F0D"/>
                <w:sz w:val="30"/>
              </w:rPr>
              <w:t xml:space="preserve">National </w:t>
            </w:r>
            <w:r>
              <w:rPr>
                <w:rFonts w:ascii="Calibri" w:hAnsi="Calibri"/>
                <w:b/>
                <w:color w:val="A68F0D"/>
                <w:sz w:val="30"/>
              </w:rPr>
              <w:t>Accounts</w:t>
            </w:r>
          </w:p>
        </w:tc>
        <w:tc>
          <w:tcPr>
            <w:tcW w:w="4220" w:type="dxa"/>
          </w:tcPr>
          <w:p w14:paraId="06607593" w14:textId="74D5138D" w:rsidR="00B756B6" w:rsidRPr="00972129" w:rsidRDefault="00A408B0" w:rsidP="00B756B6">
            <w:pPr>
              <w:spacing w:line="360" w:lineRule="auto"/>
              <w:jc w:val="right"/>
              <w:rPr>
                <w:rFonts w:ascii="Calibri" w:hAnsi="Calibri"/>
              </w:rPr>
            </w:pPr>
            <w:r w:rsidRPr="00972129">
              <w:rPr>
                <w:rFonts w:ascii="Calibri" w:hAnsi="Calibri"/>
              </w:rPr>
              <w:t>gary.mchargue@yahoo.com</w:t>
            </w:r>
            <w:r w:rsidR="00164878" w:rsidRPr="00972129">
              <w:rPr>
                <w:rFonts w:ascii="Calibri" w:hAnsi="Calibri"/>
              </w:rPr>
              <w:t xml:space="preserve"> • </w:t>
            </w:r>
            <w:hyperlink r:id="rId7" w:history="1">
              <w:r w:rsidR="00170B1A" w:rsidRPr="00972129">
                <w:rPr>
                  <w:rStyle w:val="Hyperlink"/>
                  <w:rFonts w:ascii="Calibri" w:hAnsi="Calibri"/>
                </w:rPr>
                <w:t>L</w:t>
              </w:r>
              <w:r w:rsidR="00B756B6" w:rsidRPr="00972129">
                <w:rPr>
                  <w:rStyle w:val="Hyperlink"/>
                  <w:rFonts w:ascii="Calibri" w:hAnsi="Calibri"/>
                </w:rPr>
                <w:t>inked</w:t>
              </w:r>
              <w:r w:rsidR="00170B1A" w:rsidRPr="00972129">
                <w:rPr>
                  <w:rStyle w:val="Hyperlink"/>
                  <w:rFonts w:ascii="Calibri" w:hAnsi="Calibri"/>
                </w:rPr>
                <w:t>I</w:t>
              </w:r>
              <w:r w:rsidR="00B756B6" w:rsidRPr="00972129">
                <w:rPr>
                  <w:rStyle w:val="Hyperlink"/>
                  <w:rFonts w:ascii="Calibri" w:hAnsi="Calibri"/>
                </w:rPr>
                <w:t>n</w:t>
              </w:r>
            </w:hyperlink>
          </w:p>
          <w:p w14:paraId="7179EF43" w14:textId="7D00DC62" w:rsidR="00B63306" w:rsidRPr="00655BF5" w:rsidRDefault="00A408B0" w:rsidP="00B756B6">
            <w:pPr>
              <w:spacing w:line="360" w:lineRule="auto"/>
              <w:jc w:val="right"/>
              <w:rPr>
                <w:rFonts w:ascii="Grotesque" w:hAnsi="Grotesque"/>
                <w:sz w:val="20"/>
                <w:szCs w:val="20"/>
              </w:rPr>
            </w:pPr>
            <w:r w:rsidRPr="00972129">
              <w:rPr>
                <w:rFonts w:ascii="Calibri" w:hAnsi="Calibri"/>
              </w:rPr>
              <w:t>310-896-1226</w:t>
            </w:r>
            <w:r w:rsidR="00B756B6" w:rsidRPr="00972129">
              <w:rPr>
                <w:rFonts w:ascii="Calibri" w:hAnsi="Calibri"/>
              </w:rPr>
              <w:t xml:space="preserve"> • </w:t>
            </w:r>
            <w:r w:rsidRPr="00972129">
              <w:rPr>
                <w:rFonts w:ascii="Calibri" w:hAnsi="Calibri"/>
              </w:rPr>
              <w:t>Los Angeles, CA</w:t>
            </w:r>
          </w:p>
        </w:tc>
      </w:tr>
    </w:tbl>
    <w:p w14:paraId="3F2BBAC3" w14:textId="12988490" w:rsidR="00B63306" w:rsidRPr="00C75B42" w:rsidRDefault="00B63306" w:rsidP="00240287">
      <w:pPr>
        <w:pBdr>
          <w:bottom w:val="single" w:sz="12" w:space="1" w:color="A68F0D"/>
        </w:pBdr>
        <w:rPr>
          <w:rFonts w:ascii="Grotesque" w:hAnsi="Grotesque"/>
        </w:rPr>
      </w:pPr>
    </w:p>
    <w:p w14:paraId="00225591" w14:textId="0C7AF9D7" w:rsidR="00240287" w:rsidRPr="00C75B42" w:rsidRDefault="00240287">
      <w:pPr>
        <w:rPr>
          <w:rFonts w:ascii="Grotesque" w:hAnsi="Grotesqu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730"/>
      </w:tblGrid>
      <w:tr w:rsidR="00240287" w:rsidRPr="00655BF5" w14:paraId="2EE20BEA" w14:textId="77777777" w:rsidTr="00240287">
        <w:tc>
          <w:tcPr>
            <w:tcW w:w="2070" w:type="dxa"/>
          </w:tcPr>
          <w:p w14:paraId="63C701F3" w14:textId="77777777" w:rsidR="00240287" w:rsidRPr="00972129" w:rsidRDefault="00240287" w:rsidP="00C75B42">
            <w:pPr>
              <w:rPr>
                <w:rFonts w:ascii="Calibri" w:hAnsi="Calibri"/>
                <w:b/>
                <w:bCs/>
              </w:rPr>
            </w:pPr>
            <w:r w:rsidRPr="00972129">
              <w:rPr>
                <w:rFonts w:ascii="Calibri" w:hAnsi="Calibri"/>
                <w:b/>
                <w:bCs/>
              </w:rPr>
              <w:t>Qualifications</w:t>
            </w:r>
          </w:p>
          <w:p w14:paraId="54C9135F" w14:textId="22DE5147" w:rsidR="00240287" w:rsidRPr="00972129" w:rsidRDefault="00240287" w:rsidP="00C75B42">
            <w:pPr>
              <w:rPr>
                <w:rFonts w:ascii="Grotesque" w:hAnsi="Grotesque"/>
              </w:rPr>
            </w:pPr>
            <w:r w:rsidRPr="00972129">
              <w:rPr>
                <w:rFonts w:ascii="Calibri" w:hAnsi="Calibri"/>
                <w:b/>
                <w:bCs/>
              </w:rPr>
              <w:t>Summary</w:t>
            </w:r>
          </w:p>
        </w:tc>
        <w:tc>
          <w:tcPr>
            <w:tcW w:w="8730" w:type="dxa"/>
          </w:tcPr>
          <w:p w14:paraId="40F91687" w14:textId="2FD9E70D" w:rsidR="00F6136C" w:rsidRPr="003A757C" w:rsidRDefault="00BB52E8" w:rsidP="00343D88">
            <w:pPr>
              <w:spacing w:line="264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A p</w:t>
            </w:r>
            <w:r w:rsidRPr="00BB52E8">
              <w:rPr>
                <w:rFonts w:cstheme="minorHAnsi"/>
                <w:spacing w:val="-2"/>
              </w:rPr>
              <w:t>roven business leader with comprehensive, executive accomplishments</w:t>
            </w:r>
            <w:r w:rsidR="00E345A1">
              <w:rPr>
                <w:rFonts w:cstheme="minorHAnsi"/>
                <w:spacing w:val="-2"/>
              </w:rPr>
              <w:t xml:space="preserve">, </w:t>
            </w:r>
            <w:r w:rsidRPr="00BB52E8">
              <w:rPr>
                <w:rFonts w:cstheme="minorHAnsi"/>
                <w:spacing w:val="-2"/>
              </w:rPr>
              <w:t>local &amp; national product management, distributor</w:t>
            </w:r>
            <w:r w:rsidR="008D1DDD">
              <w:rPr>
                <w:rFonts w:cstheme="minorHAnsi"/>
                <w:spacing w:val="-2"/>
              </w:rPr>
              <w:t xml:space="preserve"> </w:t>
            </w:r>
            <w:r w:rsidRPr="00BB52E8">
              <w:rPr>
                <w:rFonts w:cstheme="minorHAnsi"/>
                <w:spacing w:val="-2"/>
              </w:rPr>
              <w:t xml:space="preserve">management, and a team of </w:t>
            </w:r>
            <w:r w:rsidR="00E345A1">
              <w:rPr>
                <w:rFonts w:cstheme="minorHAnsi"/>
                <w:spacing w:val="-2"/>
              </w:rPr>
              <w:t>4</w:t>
            </w:r>
            <w:r w:rsidRPr="00BB52E8">
              <w:rPr>
                <w:rFonts w:cstheme="minorHAnsi"/>
                <w:spacing w:val="-2"/>
              </w:rPr>
              <w:t xml:space="preserve"> </w:t>
            </w:r>
            <w:r w:rsidR="00E345A1">
              <w:rPr>
                <w:rFonts w:cstheme="minorHAnsi"/>
                <w:spacing w:val="-2"/>
              </w:rPr>
              <w:t>Strategic Account Managers</w:t>
            </w:r>
            <w:r w:rsidRPr="00BB52E8">
              <w:rPr>
                <w:rFonts w:cstheme="minorHAnsi"/>
                <w:spacing w:val="-2"/>
              </w:rPr>
              <w:t xml:space="preserve"> to ensure success and achieve targets. Highly organized, self-directed problem solver who excels at guiding teams through challenging projects and clearly outlining goals to achieve results. Expertise in managing multi-million</w:t>
            </w:r>
            <w:r>
              <w:rPr>
                <w:rFonts w:cstheme="minorHAnsi"/>
                <w:spacing w:val="-2"/>
              </w:rPr>
              <w:t xml:space="preserve"> </w:t>
            </w:r>
            <w:r w:rsidRPr="00BB52E8">
              <w:rPr>
                <w:rFonts w:cstheme="minorHAnsi"/>
                <w:spacing w:val="-2"/>
              </w:rPr>
              <w:t>dollar budgets, new product launches, resource allocation and strong financial acumen</w:t>
            </w:r>
            <w:r w:rsidR="003A757C">
              <w:rPr>
                <w:rFonts w:cstheme="minorHAnsi"/>
                <w:spacing w:val="-2"/>
              </w:rPr>
              <w:t>.</w:t>
            </w:r>
          </w:p>
        </w:tc>
      </w:tr>
    </w:tbl>
    <w:p w14:paraId="1C636368" w14:textId="77777777" w:rsidR="00240287" w:rsidRPr="00C75B42" w:rsidRDefault="00240287" w:rsidP="00C75B42">
      <w:pPr>
        <w:pBdr>
          <w:bottom w:val="single" w:sz="12" w:space="1" w:color="A68F0D"/>
        </w:pBdr>
        <w:rPr>
          <w:rFonts w:ascii="Grotesque" w:hAnsi="Grotesque"/>
        </w:rPr>
      </w:pPr>
    </w:p>
    <w:p w14:paraId="2BE95F0E" w14:textId="77777777" w:rsidR="00240287" w:rsidRPr="00C75B42" w:rsidRDefault="00240287" w:rsidP="00C75B42">
      <w:pPr>
        <w:rPr>
          <w:rFonts w:ascii="Grotesque" w:hAnsi="Grotesqu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730"/>
      </w:tblGrid>
      <w:tr w:rsidR="00655BF5" w:rsidRPr="00655BF5" w14:paraId="30C3658D" w14:textId="77777777" w:rsidTr="00F35917">
        <w:trPr>
          <w:trHeight w:val="144"/>
        </w:trPr>
        <w:tc>
          <w:tcPr>
            <w:tcW w:w="2070" w:type="dxa"/>
          </w:tcPr>
          <w:p w14:paraId="5B0E0470" w14:textId="3A1AA742" w:rsidR="00655BF5" w:rsidRPr="00972129" w:rsidRDefault="00655BF5" w:rsidP="00C75B42">
            <w:pPr>
              <w:rPr>
                <w:rFonts w:ascii="Calibri" w:hAnsi="Calibri"/>
                <w:b/>
                <w:bCs/>
              </w:rPr>
            </w:pPr>
            <w:r w:rsidRPr="00972129">
              <w:rPr>
                <w:rFonts w:ascii="Calibri" w:hAnsi="Calibri"/>
                <w:b/>
                <w:bCs/>
              </w:rPr>
              <w:t>Career</w:t>
            </w:r>
          </w:p>
          <w:p w14:paraId="4AE7E693" w14:textId="11CC05FA" w:rsidR="00655BF5" w:rsidRPr="00972129" w:rsidRDefault="00655BF5" w:rsidP="00C75B42">
            <w:pPr>
              <w:rPr>
                <w:rFonts w:ascii="Grotesque" w:hAnsi="Grotesque"/>
              </w:rPr>
            </w:pPr>
            <w:r w:rsidRPr="00972129">
              <w:rPr>
                <w:rFonts w:ascii="Calibri" w:hAnsi="Calibri"/>
                <w:b/>
                <w:bCs/>
              </w:rPr>
              <w:t>Experience</w:t>
            </w:r>
          </w:p>
        </w:tc>
        <w:tc>
          <w:tcPr>
            <w:tcW w:w="8730" w:type="dxa"/>
          </w:tcPr>
          <w:p w14:paraId="7027DBA0" w14:textId="1E0F563B" w:rsidR="00B756B6" w:rsidRPr="00972129" w:rsidRDefault="00E35256" w:rsidP="00C75B42">
            <w:pPr>
              <w:tabs>
                <w:tab w:val="right" w:pos="8730"/>
                <w:tab w:val="right" w:pos="10800"/>
              </w:tabs>
            </w:pPr>
            <w:bookmarkStart w:id="1" w:name="_Hlk53575731"/>
            <w:r w:rsidRPr="00972129">
              <w:rPr>
                <w:b/>
              </w:rPr>
              <w:t>Director of National Accounts</w:t>
            </w:r>
            <w:r w:rsidR="007D572C" w:rsidRPr="00972129">
              <w:rPr>
                <w:b/>
              </w:rPr>
              <w:t>/</w:t>
            </w:r>
            <w:r w:rsidRPr="00972129">
              <w:rPr>
                <w:b/>
              </w:rPr>
              <w:t>On</w:t>
            </w:r>
            <w:r w:rsidR="00323DB4">
              <w:rPr>
                <w:b/>
              </w:rPr>
              <w:t xml:space="preserve"> </w:t>
            </w:r>
            <w:r w:rsidRPr="00972129">
              <w:rPr>
                <w:b/>
              </w:rPr>
              <w:t>and Off</w:t>
            </w:r>
            <w:r w:rsidR="00864F4E">
              <w:rPr>
                <w:b/>
              </w:rPr>
              <w:t>-</w:t>
            </w:r>
            <w:r w:rsidRPr="00972129">
              <w:rPr>
                <w:b/>
              </w:rPr>
              <w:t>Premise</w:t>
            </w:r>
          </w:p>
          <w:bookmarkEnd w:id="1"/>
          <w:p w14:paraId="0DEFE315" w14:textId="2D2C1AA3" w:rsidR="00A408B0" w:rsidRPr="00972129" w:rsidRDefault="00E35256" w:rsidP="00C75B42">
            <w:pPr>
              <w:tabs>
                <w:tab w:val="right" w:pos="8730"/>
              </w:tabs>
              <w:spacing w:after="60"/>
            </w:pPr>
            <w:r w:rsidRPr="00972129">
              <w:t>Frederick Wildman &amp; Sons</w:t>
            </w:r>
            <w:r w:rsidR="00A408B0" w:rsidRPr="00972129">
              <w:t xml:space="preserve">, </w:t>
            </w:r>
            <w:r w:rsidRPr="00972129">
              <w:t>New York, NY</w:t>
            </w:r>
            <w:r w:rsidR="00A408B0" w:rsidRPr="00972129">
              <w:t xml:space="preserve"> (</w:t>
            </w:r>
            <w:r w:rsidRPr="00972129">
              <w:t>2017 – 20</w:t>
            </w:r>
            <w:r w:rsidR="00980869">
              <w:t>20</w:t>
            </w:r>
            <w:r w:rsidRPr="00972129">
              <w:t>)</w:t>
            </w:r>
          </w:p>
          <w:p w14:paraId="46351D75" w14:textId="1A81D4D8" w:rsidR="008958FF" w:rsidRPr="00972129" w:rsidRDefault="00513BFC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 w:rsidRPr="00972129">
              <w:rPr>
                <w:spacing w:val="-2"/>
              </w:rPr>
              <w:t>Participated in the development of annual national accounts business plans for on/off</w:t>
            </w:r>
            <w:r w:rsidR="00864F4E">
              <w:rPr>
                <w:spacing w:val="-2"/>
              </w:rPr>
              <w:t>-</w:t>
            </w:r>
            <w:r w:rsidRPr="00972129">
              <w:rPr>
                <w:spacing w:val="-2"/>
              </w:rPr>
              <w:t xml:space="preserve">premise channels. Consulted with the </w:t>
            </w:r>
            <w:r w:rsidR="004E5197" w:rsidRPr="00972129">
              <w:rPr>
                <w:spacing w:val="-2"/>
              </w:rPr>
              <w:t>M</w:t>
            </w:r>
            <w:r w:rsidRPr="00972129">
              <w:rPr>
                <w:spacing w:val="-2"/>
              </w:rPr>
              <w:t xml:space="preserve">arketing team to design sales volume and pricing goals and strategies. </w:t>
            </w:r>
            <w:r w:rsidR="00AC01EA">
              <w:rPr>
                <w:spacing w:val="-2"/>
              </w:rPr>
              <w:t>C</w:t>
            </w:r>
            <w:r w:rsidRPr="00972129">
              <w:rPr>
                <w:spacing w:val="-2"/>
              </w:rPr>
              <w:t>ontributed expertise to create trade marketing collateral and promotions to drive sales.</w:t>
            </w:r>
            <w:r w:rsidR="003A757C">
              <w:rPr>
                <w:spacing w:val="-2"/>
              </w:rPr>
              <w:t xml:space="preserve"> </w:t>
            </w:r>
            <w:r w:rsidRPr="00972129">
              <w:rPr>
                <w:spacing w:val="-2"/>
              </w:rPr>
              <w:t xml:space="preserve">Teamed with the Marketing team and Winery Team to devise exclusive “Partner Labels” for Total Wines and More product lines. </w:t>
            </w:r>
            <w:r w:rsidR="00343D88">
              <w:rPr>
                <w:spacing w:val="-2"/>
              </w:rPr>
              <w:t xml:space="preserve">Reported to the National Sales Manager and </w:t>
            </w:r>
            <w:r w:rsidR="004F7F29">
              <w:rPr>
                <w:spacing w:val="-2"/>
              </w:rPr>
              <w:t>steer</w:t>
            </w:r>
            <w:r w:rsidRPr="00972129">
              <w:rPr>
                <w:spacing w:val="-2"/>
              </w:rPr>
              <w:t xml:space="preserve">ed sales activities, set sales goals, evaluated </w:t>
            </w:r>
            <w:r w:rsidR="00343D88">
              <w:rPr>
                <w:spacing w:val="-2"/>
              </w:rPr>
              <w:t xml:space="preserve">sales staff </w:t>
            </w:r>
            <w:r w:rsidRPr="00972129">
              <w:rPr>
                <w:spacing w:val="-2"/>
              </w:rPr>
              <w:t xml:space="preserve">performance, </w:t>
            </w:r>
            <w:r w:rsidR="004F7F29">
              <w:rPr>
                <w:spacing w:val="-2"/>
              </w:rPr>
              <w:t>develop</w:t>
            </w:r>
            <w:r w:rsidRPr="00972129">
              <w:rPr>
                <w:spacing w:val="-2"/>
              </w:rPr>
              <w:t>ed and submitted reports to senior management, and conducted performance reviews.</w:t>
            </w:r>
          </w:p>
          <w:p w14:paraId="05B83B34" w14:textId="00B2F45D" w:rsidR="005F0D97" w:rsidRPr="00972129" w:rsidRDefault="001D1EE3" w:rsidP="003A757C">
            <w:pPr>
              <w:shd w:val="clear" w:color="auto" w:fill="FFFFFF"/>
              <w:spacing w:after="60"/>
              <w:jc w:val="both"/>
              <w:rPr>
                <w:spacing w:val="-2"/>
              </w:rPr>
            </w:pPr>
            <w:r w:rsidRPr="00713BD8">
              <w:rPr>
                <w:rFonts w:ascii="Calibri" w:hAnsi="Calibri" w:cs="Calibri"/>
                <w:spacing w:val="-2"/>
              </w:rPr>
              <w:t>Engaged in planning and review conferences with account buyers and distributors. Research</w:t>
            </w:r>
            <w:r w:rsidR="004F7F29" w:rsidRPr="00713BD8">
              <w:rPr>
                <w:rFonts w:ascii="Calibri" w:hAnsi="Calibri" w:cs="Calibri"/>
                <w:spacing w:val="-2"/>
              </w:rPr>
              <w:t>ed</w:t>
            </w:r>
            <w:r w:rsidRPr="00713BD8">
              <w:rPr>
                <w:rFonts w:ascii="Calibri" w:hAnsi="Calibri" w:cs="Calibri"/>
                <w:spacing w:val="-2"/>
              </w:rPr>
              <w:t xml:space="preserve"> and </w:t>
            </w:r>
            <w:r w:rsidR="004F7F29" w:rsidRPr="00713BD8">
              <w:rPr>
                <w:rFonts w:ascii="Calibri" w:hAnsi="Calibri" w:cs="Calibri"/>
                <w:spacing w:val="-2"/>
              </w:rPr>
              <w:t>drafted</w:t>
            </w:r>
            <w:r w:rsidRPr="00713BD8">
              <w:rPr>
                <w:rFonts w:ascii="Calibri" w:hAnsi="Calibri" w:cs="Calibri"/>
                <w:spacing w:val="-2"/>
              </w:rPr>
              <w:t xml:space="preserve"> quarterly and annual business summaries. Managed the annual budget that was subdivided into channels.</w:t>
            </w:r>
            <w:r w:rsidR="00E219D7">
              <w:rPr>
                <w:rFonts w:ascii="Calibri" w:hAnsi="Calibri" w:cs="Calibri"/>
                <w:spacing w:val="-2"/>
              </w:rPr>
              <w:t xml:space="preserve"> </w:t>
            </w:r>
            <w:r w:rsidRPr="00713BD8">
              <w:rPr>
                <w:rFonts w:ascii="Calibri" w:hAnsi="Calibri" w:cs="Calibri"/>
                <w:spacing w:val="-2"/>
              </w:rPr>
              <w:t>Developed proficiency using Nielsen and IRI data for presentations to senior management and clients.</w:t>
            </w:r>
          </w:p>
          <w:p w14:paraId="62B5AA4A" w14:textId="2F3B67ED" w:rsidR="008958FF" w:rsidRPr="003A757C" w:rsidRDefault="001D1EE3" w:rsidP="003A757C">
            <w:pPr>
              <w:pStyle w:val="ListParagraph"/>
              <w:numPr>
                <w:ilvl w:val="3"/>
                <w:numId w:val="6"/>
              </w:numPr>
              <w:tabs>
                <w:tab w:val="right" w:pos="8730"/>
              </w:tabs>
              <w:spacing w:after="60"/>
              <w:ind w:left="720"/>
              <w:contextualSpacing w:val="0"/>
              <w:jc w:val="both"/>
              <w:rPr>
                <w:spacing w:val="-2"/>
              </w:rPr>
            </w:pPr>
            <w:r w:rsidRPr="003A757C">
              <w:rPr>
                <w:spacing w:val="-2"/>
              </w:rPr>
              <w:t xml:space="preserve">Established and nurtured relationships with </w:t>
            </w:r>
            <w:r w:rsidR="008958FF" w:rsidRPr="003A757C">
              <w:rPr>
                <w:spacing w:val="-2"/>
              </w:rPr>
              <w:t xml:space="preserve">key buyers in </w:t>
            </w:r>
            <w:r w:rsidRPr="003A757C">
              <w:rPr>
                <w:spacing w:val="-2"/>
              </w:rPr>
              <w:t>n</w:t>
            </w:r>
            <w:r w:rsidR="008958FF" w:rsidRPr="003A757C">
              <w:rPr>
                <w:spacing w:val="-2"/>
              </w:rPr>
              <w:t xml:space="preserve">ational </w:t>
            </w:r>
            <w:r w:rsidRPr="003A757C">
              <w:rPr>
                <w:spacing w:val="-2"/>
              </w:rPr>
              <w:t>a</w:t>
            </w:r>
            <w:r w:rsidR="008958FF" w:rsidRPr="003A757C">
              <w:rPr>
                <w:spacing w:val="-2"/>
              </w:rPr>
              <w:t xml:space="preserve">ccounts </w:t>
            </w:r>
            <w:r w:rsidRPr="003A757C">
              <w:rPr>
                <w:spacing w:val="-2"/>
              </w:rPr>
              <w:t>o</w:t>
            </w:r>
            <w:r w:rsidR="008958FF" w:rsidRPr="003A757C">
              <w:rPr>
                <w:spacing w:val="-2"/>
              </w:rPr>
              <w:t>ff</w:t>
            </w:r>
            <w:r w:rsidR="00864F4E" w:rsidRPr="003A757C">
              <w:rPr>
                <w:spacing w:val="-2"/>
              </w:rPr>
              <w:t>-</w:t>
            </w:r>
            <w:r w:rsidRPr="003A757C">
              <w:rPr>
                <w:spacing w:val="-2"/>
              </w:rPr>
              <w:t>p</w:t>
            </w:r>
            <w:r w:rsidR="008958FF" w:rsidRPr="003A757C">
              <w:rPr>
                <w:spacing w:val="-2"/>
              </w:rPr>
              <w:t>remise</w:t>
            </w:r>
            <w:r w:rsidRPr="003A757C">
              <w:rPr>
                <w:spacing w:val="-2"/>
              </w:rPr>
              <w:t xml:space="preserve"> business</w:t>
            </w:r>
            <w:r w:rsidR="005F0D97" w:rsidRPr="003A757C">
              <w:rPr>
                <w:spacing w:val="-2"/>
              </w:rPr>
              <w:t>es</w:t>
            </w:r>
            <w:r w:rsidR="008958FF" w:rsidRPr="003A757C">
              <w:rPr>
                <w:spacing w:val="-2"/>
              </w:rPr>
              <w:t xml:space="preserve"> at </w:t>
            </w:r>
            <w:r w:rsidRPr="003A757C">
              <w:rPr>
                <w:spacing w:val="-2"/>
              </w:rPr>
              <w:t xml:space="preserve">Albertsons, BevMo, </w:t>
            </w:r>
            <w:r w:rsidR="008958FF" w:rsidRPr="003A757C">
              <w:rPr>
                <w:spacing w:val="-2"/>
              </w:rPr>
              <w:t xml:space="preserve">Costco, </w:t>
            </w:r>
            <w:r w:rsidRPr="003A757C">
              <w:rPr>
                <w:spacing w:val="-2"/>
              </w:rPr>
              <w:t>Cost Plus World Market, Raley’s,</w:t>
            </w:r>
            <w:r w:rsidR="008958FF" w:rsidRPr="003A757C">
              <w:rPr>
                <w:spacing w:val="-2"/>
              </w:rPr>
              <w:t xml:space="preserve"> Total Wine &amp; More, </w:t>
            </w:r>
            <w:r w:rsidRPr="003A757C">
              <w:rPr>
                <w:spacing w:val="-2"/>
              </w:rPr>
              <w:t xml:space="preserve">Vons-Pavilions, and </w:t>
            </w:r>
            <w:r w:rsidR="008958FF" w:rsidRPr="003A757C">
              <w:rPr>
                <w:spacing w:val="-2"/>
              </w:rPr>
              <w:t>Wegmans</w:t>
            </w:r>
            <w:r w:rsidRPr="003A757C">
              <w:rPr>
                <w:spacing w:val="-2"/>
              </w:rPr>
              <w:t xml:space="preserve">. </w:t>
            </w:r>
            <w:r w:rsidR="000E220B" w:rsidRPr="003A757C">
              <w:rPr>
                <w:spacing w:val="-2"/>
              </w:rPr>
              <w:t>I</w:t>
            </w:r>
            <w:r w:rsidR="005F0D97" w:rsidRPr="003A757C">
              <w:rPr>
                <w:spacing w:val="-2"/>
              </w:rPr>
              <w:t xml:space="preserve">nitiated and maintained </w:t>
            </w:r>
            <w:r w:rsidR="00864F4E" w:rsidRPr="003A757C">
              <w:rPr>
                <w:spacing w:val="-2"/>
              </w:rPr>
              <w:t xml:space="preserve">a </w:t>
            </w:r>
            <w:r w:rsidR="005F0D97" w:rsidRPr="003A757C">
              <w:rPr>
                <w:spacing w:val="-2"/>
              </w:rPr>
              <w:t>relationship with critical on</w:t>
            </w:r>
            <w:r w:rsidR="00864F4E" w:rsidRPr="003A757C">
              <w:rPr>
                <w:spacing w:val="-2"/>
              </w:rPr>
              <w:t>-</w:t>
            </w:r>
            <w:r w:rsidR="005F0D97" w:rsidRPr="003A757C">
              <w:rPr>
                <w:spacing w:val="-2"/>
              </w:rPr>
              <w:t>premise national accounts, including Landry’s, Mastro’s,</w:t>
            </w:r>
            <w:r w:rsidR="00323DB4" w:rsidRPr="003A757C">
              <w:rPr>
                <w:spacing w:val="-2"/>
              </w:rPr>
              <w:t xml:space="preserve"> Vino Volo, The Lettuce Entertain You Group including Joe’s Seafood, Prime Steak and Stone Crab and</w:t>
            </w:r>
            <w:r w:rsidR="005F0D97" w:rsidRPr="003A757C">
              <w:rPr>
                <w:spacing w:val="-2"/>
              </w:rPr>
              <w:t xml:space="preserve"> </w:t>
            </w:r>
            <w:r w:rsidR="008958FF" w:rsidRPr="003A757C">
              <w:rPr>
                <w:spacing w:val="-2"/>
              </w:rPr>
              <w:t>Mon Ami Gabi</w:t>
            </w:r>
            <w:r w:rsidR="005F0D97" w:rsidRPr="003A757C">
              <w:rPr>
                <w:spacing w:val="-2"/>
              </w:rPr>
              <w:t>.</w:t>
            </w:r>
          </w:p>
          <w:p w14:paraId="7A01AE17" w14:textId="55661FA5" w:rsidR="00E60EF9" w:rsidRDefault="00E60EF9" w:rsidP="00C75B42">
            <w:pPr>
              <w:pStyle w:val="ListParagraph"/>
              <w:numPr>
                <w:ilvl w:val="0"/>
                <w:numId w:val="6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0E220B">
              <w:rPr>
                <w:spacing w:val="-2"/>
              </w:rPr>
              <w:t>Achieved Kroger distribution of Attitude by Pascal Jolivet, Sauvignon Blanc in 275 stores, which generated annual sales of 6,000+ cases.</w:t>
            </w:r>
          </w:p>
          <w:p w14:paraId="1D7285AB" w14:textId="77777777" w:rsidR="007313F1" w:rsidRDefault="00E60EF9" w:rsidP="007313F1">
            <w:pPr>
              <w:pStyle w:val="ListParagraph"/>
              <w:numPr>
                <w:ilvl w:val="0"/>
                <w:numId w:val="6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7313F1">
              <w:rPr>
                <w:spacing w:val="-2"/>
              </w:rPr>
              <w:t>Gained strong expansion of Fred Meyer, Kroger, and QFC stores from 65 to over 150. Added 1928 Prosecco and 1928 Sparkling Rose, which generate sales of 4,000+ cases and a 200%+ growth.</w:t>
            </w:r>
            <w:r w:rsidR="007313F1">
              <w:rPr>
                <w:spacing w:val="-2"/>
              </w:rPr>
              <w:t xml:space="preserve"> </w:t>
            </w:r>
            <w:bookmarkStart w:id="2" w:name="_Hlk53575793"/>
          </w:p>
          <w:p w14:paraId="015346E7" w14:textId="616C93E4" w:rsidR="007313F1" w:rsidRPr="007313F1" w:rsidRDefault="007313F1" w:rsidP="007313F1">
            <w:pPr>
              <w:pStyle w:val="ListParagraph"/>
              <w:numPr>
                <w:ilvl w:val="0"/>
                <w:numId w:val="6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0E220B">
              <w:rPr>
                <w:spacing w:val="-2"/>
              </w:rPr>
              <w:t>Opened distribution channels in Albertsons and Vons-Pavilions for Pascal Jolivet, Sancerre, 1928 Prosecco, and 1928 Sparkling Rose, which generated annual sales of 8,000+ cases.</w:t>
            </w:r>
            <w:bookmarkEnd w:id="2"/>
          </w:p>
          <w:p w14:paraId="79A1C66A" w14:textId="145E50ED" w:rsidR="00E60EF9" w:rsidRPr="007313F1" w:rsidRDefault="007313F1" w:rsidP="00695A8E">
            <w:pPr>
              <w:pStyle w:val="ListParagraph"/>
              <w:numPr>
                <w:ilvl w:val="0"/>
                <w:numId w:val="6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D671E6">
              <w:rPr>
                <w:spacing w:val="-2"/>
              </w:rPr>
              <w:t>Slashed payroll/benefits administration costs 30% by negotiating pricing and fees while ensuring the continuation and enhancements of services</w:t>
            </w:r>
          </w:p>
          <w:p w14:paraId="720F7A2B" w14:textId="425CD923" w:rsidR="000E220B" w:rsidRPr="000E220B" w:rsidRDefault="000E220B" w:rsidP="00C75B42">
            <w:pPr>
              <w:pStyle w:val="ListParagraph"/>
              <w:numPr>
                <w:ilvl w:val="0"/>
                <w:numId w:val="6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bookmarkStart w:id="3" w:name="_Hlk53575765"/>
            <w:r>
              <w:rPr>
                <w:spacing w:val="-2"/>
              </w:rPr>
              <w:t xml:space="preserve">Expanded the </w:t>
            </w:r>
            <w:r w:rsidRPr="000E220B">
              <w:rPr>
                <w:spacing w:val="-2"/>
              </w:rPr>
              <w:t xml:space="preserve">distribution and floor </w:t>
            </w:r>
            <w:r>
              <w:rPr>
                <w:spacing w:val="-2"/>
              </w:rPr>
              <w:t xml:space="preserve">space </w:t>
            </w:r>
            <w:r w:rsidRPr="000E220B">
              <w:rPr>
                <w:spacing w:val="-2"/>
              </w:rPr>
              <w:t xml:space="preserve">in 103 Wegman's stores </w:t>
            </w:r>
            <w:r>
              <w:rPr>
                <w:spacing w:val="-2"/>
              </w:rPr>
              <w:t xml:space="preserve">for </w:t>
            </w:r>
            <w:r w:rsidR="00065DA9">
              <w:rPr>
                <w:spacing w:val="-2"/>
              </w:rPr>
              <w:t xml:space="preserve">the </w:t>
            </w:r>
            <w:r w:rsidRPr="000E220B">
              <w:rPr>
                <w:spacing w:val="-2"/>
              </w:rPr>
              <w:t>Parini partner Prosecco</w:t>
            </w:r>
            <w:r>
              <w:rPr>
                <w:spacing w:val="-2"/>
              </w:rPr>
              <w:t xml:space="preserve"> label</w:t>
            </w:r>
            <w:r w:rsidRPr="000E220B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Gained </w:t>
            </w:r>
            <w:r w:rsidRPr="000E220B">
              <w:rPr>
                <w:spacing w:val="-2"/>
              </w:rPr>
              <w:t>customer awareness o</w:t>
            </w:r>
            <w:r>
              <w:rPr>
                <w:spacing w:val="-2"/>
              </w:rPr>
              <w:t>f</w:t>
            </w:r>
            <w:r w:rsidRPr="000E220B">
              <w:rPr>
                <w:spacing w:val="-2"/>
              </w:rPr>
              <w:t xml:space="preserve"> Parini</w:t>
            </w:r>
            <w:r>
              <w:rPr>
                <w:spacing w:val="-2"/>
              </w:rPr>
              <w:t xml:space="preserve">, which resulted in the label becoming the second most popular </w:t>
            </w:r>
            <w:r w:rsidRPr="000E220B">
              <w:rPr>
                <w:spacing w:val="-2"/>
              </w:rPr>
              <w:t xml:space="preserve">Prosecco </w:t>
            </w:r>
            <w:r>
              <w:rPr>
                <w:spacing w:val="-2"/>
              </w:rPr>
              <w:t>with annual sales of over</w:t>
            </w:r>
            <w:r w:rsidR="0036236B">
              <w:rPr>
                <w:spacing w:val="-2"/>
              </w:rPr>
              <w:t xml:space="preserve"> </w:t>
            </w:r>
            <w:r w:rsidRPr="000E220B">
              <w:rPr>
                <w:spacing w:val="-2"/>
              </w:rPr>
              <w:t>14,000 c</w:t>
            </w:r>
            <w:r>
              <w:rPr>
                <w:spacing w:val="-2"/>
              </w:rPr>
              <w:t>ases</w:t>
            </w:r>
            <w:r w:rsidR="00DE4C46">
              <w:rPr>
                <w:spacing w:val="-2"/>
              </w:rPr>
              <w:t>.</w:t>
            </w:r>
            <w:bookmarkEnd w:id="3"/>
          </w:p>
          <w:p w14:paraId="74EDE588" w14:textId="06402141" w:rsidR="00E60EF9" w:rsidRDefault="00AC01EA" w:rsidP="00C75B42">
            <w:pPr>
              <w:pStyle w:val="ListParagraph"/>
              <w:numPr>
                <w:ilvl w:val="0"/>
                <w:numId w:val="6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4"/>
              </w:rPr>
            </w:pPr>
            <w:bookmarkStart w:id="4" w:name="_Hlk53575816"/>
            <w:r w:rsidRPr="00AC01EA">
              <w:rPr>
                <w:spacing w:val="-4"/>
              </w:rPr>
              <w:t>Achieved</w:t>
            </w:r>
            <w:r w:rsidR="00E60EF9" w:rsidRPr="00AC01EA">
              <w:rPr>
                <w:spacing w:val="-4"/>
              </w:rPr>
              <w:t xml:space="preserve"> prominence as featured drink items on </w:t>
            </w:r>
            <w:r w:rsidRPr="00AC01EA">
              <w:rPr>
                <w:spacing w:val="-4"/>
              </w:rPr>
              <w:t xml:space="preserve">the </w:t>
            </w:r>
            <w:r w:rsidR="00E60EF9" w:rsidRPr="00AC01EA">
              <w:rPr>
                <w:spacing w:val="-4"/>
              </w:rPr>
              <w:t>Mastro's Steakhouse</w:t>
            </w:r>
            <w:r w:rsidR="000149CD">
              <w:rPr>
                <w:spacing w:val="-4"/>
              </w:rPr>
              <w:t xml:space="preserve"> Cocktail Menu</w:t>
            </w:r>
            <w:r w:rsidR="00E60EF9" w:rsidRPr="00AC01EA">
              <w:rPr>
                <w:spacing w:val="-4"/>
              </w:rPr>
              <w:t>, Chartreuse Last Word, and Edinburgh Rhubarb Gin Gimlet</w:t>
            </w:r>
            <w:r w:rsidR="000149CD">
              <w:rPr>
                <w:spacing w:val="-4"/>
              </w:rPr>
              <w:t xml:space="preserve">. </w:t>
            </w:r>
            <w:r w:rsidR="00E60EF9" w:rsidRPr="00AC01EA">
              <w:rPr>
                <w:spacing w:val="-4"/>
              </w:rPr>
              <w:t>Acquired eight placements on the Mastro's Steakhouse wine list</w:t>
            </w:r>
            <w:r w:rsidR="000E220B" w:rsidRPr="00AC01EA">
              <w:rPr>
                <w:spacing w:val="-4"/>
              </w:rPr>
              <w:t>,</w:t>
            </w:r>
            <w:r w:rsidR="00E60EF9" w:rsidRPr="00AC01EA">
              <w:rPr>
                <w:spacing w:val="-4"/>
              </w:rPr>
              <w:t xml:space="preserve"> including Pol Roger champagne </w:t>
            </w:r>
            <w:r w:rsidR="000E220B" w:rsidRPr="00AC01EA">
              <w:rPr>
                <w:spacing w:val="-4"/>
              </w:rPr>
              <w:t xml:space="preserve">and a </w:t>
            </w:r>
            <w:r w:rsidR="00E60EF9" w:rsidRPr="00AC01EA">
              <w:rPr>
                <w:spacing w:val="-4"/>
              </w:rPr>
              <w:t>featured Rosé by the glass</w:t>
            </w:r>
            <w:bookmarkEnd w:id="4"/>
            <w:r w:rsidR="000E220B" w:rsidRPr="00AC01EA">
              <w:rPr>
                <w:spacing w:val="-4"/>
              </w:rPr>
              <w:t>.</w:t>
            </w:r>
          </w:p>
          <w:p w14:paraId="0764DCFC" w14:textId="7F6A5564" w:rsidR="00164878" w:rsidRPr="00972129" w:rsidRDefault="00E35256" w:rsidP="003A757C">
            <w:pPr>
              <w:keepNext/>
              <w:keepLines/>
              <w:tabs>
                <w:tab w:val="left" w:pos="4102"/>
                <w:tab w:val="right" w:pos="8730"/>
                <w:tab w:val="right" w:pos="10800"/>
              </w:tabs>
              <w:spacing w:before="180"/>
            </w:pPr>
            <w:r w:rsidRPr="00972129">
              <w:rPr>
                <w:b/>
              </w:rPr>
              <w:lastRenderedPageBreak/>
              <w:t>Strategic Accounts Director, Western Division</w:t>
            </w:r>
          </w:p>
          <w:p w14:paraId="7468DECF" w14:textId="4E55B215" w:rsidR="00A408B0" w:rsidRPr="00972129" w:rsidRDefault="00E35256" w:rsidP="003A757C">
            <w:pPr>
              <w:keepNext/>
              <w:keepLines/>
              <w:tabs>
                <w:tab w:val="right" w:pos="8730"/>
              </w:tabs>
              <w:spacing w:after="60"/>
            </w:pPr>
            <w:r w:rsidRPr="00972129">
              <w:t>Frederick Wildman &amp; Sons, New York, NY (2015 – 2017)</w:t>
            </w:r>
          </w:p>
          <w:p w14:paraId="5648F30D" w14:textId="587369D1" w:rsidR="00972129" w:rsidRPr="00972129" w:rsidRDefault="00972129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 w:rsidRPr="00972129">
              <w:rPr>
                <w:spacing w:val="-2"/>
              </w:rPr>
              <w:t>Inter</w:t>
            </w:r>
            <w:r w:rsidR="00AC01EA">
              <w:rPr>
                <w:spacing w:val="-2"/>
              </w:rPr>
              <w:t xml:space="preserve">faced </w:t>
            </w:r>
            <w:r w:rsidRPr="00972129">
              <w:rPr>
                <w:spacing w:val="-2"/>
              </w:rPr>
              <w:t xml:space="preserve">closely with regional managers and distributors to research and implement pricing structures and sales presentations to attain national accounts for retail chains and on-premise core wine offerings. </w:t>
            </w:r>
            <w:r w:rsidR="00AC01EA">
              <w:rPr>
                <w:spacing w:val="-2"/>
              </w:rPr>
              <w:t>Participated in t</w:t>
            </w:r>
            <w:r w:rsidR="00864F4E">
              <w:rPr>
                <w:spacing w:val="-2"/>
              </w:rPr>
              <w:t xml:space="preserve">he </w:t>
            </w:r>
            <w:r w:rsidRPr="00972129">
              <w:rPr>
                <w:spacing w:val="-2"/>
              </w:rPr>
              <w:t>success of gla</w:t>
            </w:r>
            <w:r w:rsidR="00864F4E">
              <w:rPr>
                <w:spacing w:val="-2"/>
              </w:rPr>
              <w:t>ss</w:t>
            </w:r>
            <w:r w:rsidRPr="00972129">
              <w:rPr>
                <w:spacing w:val="-2"/>
              </w:rPr>
              <w:t xml:space="preserve"> placements and featured cocktails on menus.</w:t>
            </w:r>
          </w:p>
          <w:p w14:paraId="3EAFB203" w14:textId="577D4B78" w:rsidR="008E4689" w:rsidRPr="00972129" w:rsidRDefault="00972129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 w:rsidRPr="00972129">
              <w:rPr>
                <w:spacing w:val="-2"/>
              </w:rPr>
              <w:t>Researched and drafted proposals for Southern Glazer's Wine &amp; Spirits Account Executives. Led effort to gain programs and new distribution channels for national retail and on-premise chains. Teamed with distributor account executives to develop item presentations, expand shelf product displays in on-premise chains and retail outlets.</w:t>
            </w:r>
          </w:p>
          <w:p w14:paraId="596DAAC8" w14:textId="7E8E8320" w:rsidR="0064149A" w:rsidRDefault="00972129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 w:rsidRPr="00972129">
              <w:rPr>
                <w:spacing w:val="-2"/>
              </w:rPr>
              <w:t>Engaged in a</w:t>
            </w:r>
            <w:r w:rsidR="0064149A" w:rsidRPr="00972129">
              <w:rPr>
                <w:spacing w:val="-2"/>
              </w:rPr>
              <w:t xml:space="preserve">ccount </w:t>
            </w:r>
            <w:r>
              <w:rPr>
                <w:spacing w:val="-2"/>
              </w:rPr>
              <w:t xml:space="preserve">conference </w:t>
            </w:r>
            <w:r w:rsidR="0064149A" w:rsidRPr="00972129">
              <w:rPr>
                <w:spacing w:val="-2"/>
              </w:rPr>
              <w:t xml:space="preserve">calls for </w:t>
            </w:r>
            <w:r w:rsidRPr="00972129">
              <w:rPr>
                <w:spacing w:val="-2"/>
              </w:rPr>
              <w:t>the w</w:t>
            </w:r>
            <w:r w:rsidR="0064149A" w:rsidRPr="00972129">
              <w:rPr>
                <w:spacing w:val="-2"/>
              </w:rPr>
              <w:t xml:space="preserve">estern thirteen states for </w:t>
            </w:r>
            <w:r w:rsidRPr="00972129">
              <w:rPr>
                <w:spacing w:val="-2"/>
              </w:rPr>
              <w:t>the n</w:t>
            </w:r>
            <w:r w:rsidR="0064149A" w:rsidRPr="00972129">
              <w:rPr>
                <w:spacing w:val="-2"/>
              </w:rPr>
              <w:t>ational/</w:t>
            </w:r>
            <w:r w:rsidRPr="00972129">
              <w:rPr>
                <w:spacing w:val="-2"/>
              </w:rPr>
              <w:t>r</w:t>
            </w:r>
            <w:r w:rsidR="0064149A" w:rsidRPr="00972129">
              <w:rPr>
                <w:spacing w:val="-2"/>
              </w:rPr>
              <w:t>egional retail chains and on-premise chain accounts</w:t>
            </w:r>
            <w:r w:rsidRPr="00972129">
              <w:rPr>
                <w:spacing w:val="-2"/>
              </w:rPr>
              <w:t>.</w:t>
            </w:r>
          </w:p>
          <w:p w14:paraId="3C494C59" w14:textId="4608E04D" w:rsidR="005B6A9D" w:rsidRDefault="005B6A9D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>
              <w:rPr>
                <w:spacing w:val="-2"/>
              </w:rPr>
              <w:t>2016 President’s Award: Recognized as Top Performer in the Company</w:t>
            </w:r>
          </w:p>
          <w:p w14:paraId="06784FC8" w14:textId="62B1C910" w:rsidR="00B756B6" w:rsidRPr="00972129" w:rsidRDefault="00E35256" w:rsidP="003A757C">
            <w:pPr>
              <w:keepNext/>
              <w:keepLines/>
              <w:tabs>
                <w:tab w:val="left" w:pos="4102"/>
                <w:tab w:val="right" w:pos="8730"/>
                <w:tab w:val="right" w:pos="10800"/>
              </w:tabs>
              <w:spacing w:before="180"/>
            </w:pPr>
            <w:r w:rsidRPr="00972129">
              <w:rPr>
                <w:b/>
              </w:rPr>
              <w:t>Western Regional Sales Manager</w:t>
            </w:r>
          </w:p>
          <w:p w14:paraId="0AAA8BB7" w14:textId="4BC557AF" w:rsidR="00A408B0" w:rsidRPr="00972129" w:rsidRDefault="00E35256" w:rsidP="003A757C">
            <w:pPr>
              <w:keepNext/>
              <w:keepLines/>
              <w:tabs>
                <w:tab w:val="right" w:pos="8730"/>
              </w:tabs>
              <w:spacing w:after="60"/>
            </w:pPr>
            <w:r w:rsidRPr="00972129">
              <w:t>Copper Cane Wine and Provisions, Napa Valley, CA</w:t>
            </w:r>
            <w:r w:rsidR="00A408B0" w:rsidRPr="00972129">
              <w:t xml:space="preserve"> (</w:t>
            </w:r>
            <w:r w:rsidRPr="00972129">
              <w:t>2014 – 2015)</w:t>
            </w:r>
          </w:p>
          <w:p w14:paraId="509968B9" w14:textId="1F9613E7" w:rsidR="00B756B6" w:rsidRPr="00390B97" w:rsidRDefault="00390B97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 w:rsidRPr="00390B97">
              <w:rPr>
                <w:spacing w:val="-2"/>
              </w:rPr>
              <w:t xml:space="preserve">Utilized Trade Pulse, IRI, Nielsen, and BPX data to identify critical areas of growth opportunities. </w:t>
            </w:r>
            <w:r w:rsidR="004F7F29">
              <w:rPr>
                <w:spacing w:val="-2"/>
              </w:rPr>
              <w:t>Guided</w:t>
            </w:r>
            <w:r w:rsidRPr="00390B97">
              <w:rPr>
                <w:spacing w:val="-2"/>
              </w:rPr>
              <w:t xml:space="preserve"> the effort to </w:t>
            </w:r>
            <w:r w:rsidR="004F7F29">
              <w:rPr>
                <w:spacing w:val="-2"/>
              </w:rPr>
              <w:t xml:space="preserve">enable the sale </w:t>
            </w:r>
            <w:r w:rsidRPr="00390B97">
              <w:rPr>
                <w:spacing w:val="-2"/>
              </w:rPr>
              <w:t>of Meiomi Chardonnay in Beverages &amp; More, Fred Meyer, QFC, and Safeway stores in California and Washington. Contributed expertise to develop and launch 6 packs for on-premise sales of Meiomi wines in Oregon and Washington.</w:t>
            </w:r>
          </w:p>
          <w:p w14:paraId="739ACDA0" w14:textId="78877AA9" w:rsidR="00BB1CB8" w:rsidRPr="00BB1CB8" w:rsidRDefault="00390B97" w:rsidP="00C75B42">
            <w:pPr>
              <w:pStyle w:val="ListParagraph"/>
              <w:numPr>
                <w:ilvl w:val="0"/>
                <w:numId w:val="4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BB1CB8">
              <w:rPr>
                <w:spacing w:val="-2"/>
              </w:rPr>
              <w:t>Launched Elouan Pinot Noir in Alaska, California, Oregon, and Washington and sold</w:t>
            </w:r>
            <w:r w:rsidR="00713BD8">
              <w:rPr>
                <w:spacing w:val="-2"/>
              </w:rPr>
              <w:t xml:space="preserve"> over </w:t>
            </w:r>
            <w:r w:rsidRPr="00BB1CB8">
              <w:rPr>
                <w:spacing w:val="-2"/>
              </w:rPr>
              <w:t xml:space="preserve"> 1,500 cases in the fourth quarter of 2014.</w:t>
            </w:r>
          </w:p>
          <w:p w14:paraId="4A7DAD0F" w14:textId="33426AD7" w:rsidR="00BB1CB8" w:rsidRPr="00BB1CB8" w:rsidRDefault="00BB1CB8" w:rsidP="00C75B42">
            <w:pPr>
              <w:pStyle w:val="ListParagraph"/>
              <w:numPr>
                <w:ilvl w:val="0"/>
                <w:numId w:val="4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BB1CB8">
              <w:rPr>
                <w:spacing w:val="-2"/>
              </w:rPr>
              <w:t>I</w:t>
            </w:r>
            <w:r w:rsidR="00390B97" w:rsidRPr="00BB1CB8">
              <w:rPr>
                <w:spacing w:val="-2"/>
              </w:rPr>
              <w:t>naugurated Meiomi Chardonnay in California that generated 5,000+ cases and 400+ new distribution points from June and December 2014</w:t>
            </w:r>
            <w:r w:rsidR="00DB7503">
              <w:rPr>
                <w:spacing w:val="-2"/>
              </w:rPr>
              <w:t>.</w:t>
            </w:r>
          </w:p>
          <w:p w14:paraId="3C0E67D7" w14:textId="16236B14" w:rsidR="0035424F" w:rsidRPr="00BB1CB8" w:rsidRDefault="00EB7F5F" w:rsidP="00C75B42">
            <w:pPr>
              <w:pStyle w:val="ListParagraph"/>
              <w:numPr>
                <w:ilvl w:val="0"/>
                <w:numId w:val="4"/>
              </w:numPr>
              <w:tabs>
                <w:tab w:val="right" w:pos="8730"/>
              </w:tabs>
              <w:spacing w:after="60"/>
              <w:contextualSpacing w:val="0"/>
              <w:jc w:val="both"/>
              <w:rPr>
                <w:spacing w:val="-2"/>
              </w:rPr>
            </w:pPr>
            <w:r>
              <w:rPr>
                <w:spacing w:val="-2"/>
              </w:rPr>
              <w:t>I</w:t>
            </w:r>
            <w:r w:rsidR="00390B97" w:rsidRPr="00BB1CB8">
              <w:rPr>
                <w:spacing w:val="-2"/>
              </w:rPr>
              <w:t xml:space="preserve">ncreased annual sales of </w:t>
            </w:r>
            <w:r w:rsidR="0035424F" w:rsidRPr="00BB1CB8">
              <w:rPr>
                <w:spacing w:val="-2"/>
              </w:rPr>
              <w:t xml:space="preserve">Meiomi Pinot Noir </w:t>
            </w:r>
            <w:r w:rsidR="0036372F">
              <w:rPr>
                <w:spacing w:val="-2"/>
              </w:rPr>
              <w:t xml:space="preserve">in my region </w:t>
            </w:r>
            <w:r w:rsidR="00864F4E" w:rsidRPr="00BB1CB8">
              <w:rPr>
                <w:spacing w:val="-2"/>
              </w:rPr>
              <w:t xml:space="preserve">by </w:t>
            </w:r>
            <w:r w:rsidR="0035424F" w:rsidRPr="00BB1CB8">
              <w:rPr>
                <w:spacing w:val="-2"/>
              </w:rPr>
              <w:t xml:space="preserve">over 51% in </w:t>
            </w:r>
            <w:r w:rsidR="00390B97" w:rsidRPr="00BB1CB8">
              <w:rPr>
                <w:spacing w:val="-2"/>
              </w:rPr>
              <w:t>20</w:t>
            </w:r>
            <w:r w:rsidR="0035424F" w:rsidRPr="00BB1CB8">
              <w:rPr>
                <w:spacing w:val="-2"/>
              </w:rPr>
              <w:t>14.</w:t>
            </w:r>
          </w:p>
          <w:p w14:paraId="0BD5FD42" w14:textId="3A267706" w:rsidR="00164878" w:rsidRPr="00972129" w:rsidRDefault="00E35256" w:rsidP="003A757C">
            <w:pPr>
              <w:keepNext/>
              <w:keepLines/>
              <w:tabs>
                <w:tab w:val="left" w:pos="4102"/>
                <w:tab w:val="right" w:pos="8730"/>
                <w:tab w:val="right" w:pos="10800"/>
              </w:tabs>
              <w:spacing w:before="180"/>
            </w:pPr>
            <w:r w:rsidRPr="00972129">
              <w:rPr>
                <w:b/>
              </w:rPr>
              <w:t>Strategic Accounts Manager</w:t>
            </w:r>
          </w:p>
          <w:p w14:paraId="3423B8E5" w14:textId="67756EA5" w:rsidR="00A408B0" w:rsidRPr="00972129" w:rsidRDefault="00E35256" w:rsidP="003A757C">
            <w:pPr>
              <w:keepNext/>
              <w:keepLines/>
              <w:tabs>
                <w:tab w:val="right" w:pos="8730"/>
              </w:tabs>
              <w:spacing w:after="60"/>
            </w:pPr>
            <w:r w:rsidRPr="00972129">
              <w:t>Remy Cointreau USA, New York, NY</w:t>
            </w:r>
            <w:r w:rsidR="00A408B0" w:rsidRPr="00972129">
              <w:t xml:space="preserve"> (</w:t>
            </w:r>
            <w:r w:rsidRPr="00972129">
              <w:t>2012 – 2014)</w:t>
            </w:r>
          </w:p>
          <w:p w14:paraId="6A361964" w14:textId="737C6CD3" w:rsidR="007D340A" w:rsidRDefault="00AC01EA" w:rsidP="00C75B42">
            <w:pPr>
              <w:tabs>
                <w:tab w:val="left" w:pos="150"/>
              </w:tabs>
              <w:spacing w:after="60"/>
              <w:jc w:val="both"/>
              <w:rPr>
                <w:spacing w:val="-2"/>
              </w:rPr>
            </w:pPr>
            <w:r>
              <w:rPr>
                <w:spacing w:val="-2"/>
              </w:rPr>
              <w:t>Launch</w:t>
            </w:r>
            <w:r w:rsidR="00D873C4" w:rsidRPr="001B3E6C">
              <w:rPr>
                <w:spacing w:val="-2"/>
              </w:rPr>
              <w:t>e</w:t>
            </w:r>
            <w:r w:rsidR="001B3E6C" w:rsidRPr="001B3E6C">
              <w:rPr>
                <w:spacing w:val="-2"/>
              </w:rPr>
              <w:t>d</w:t>
            </w:r>
            <w:r w:rsidR="00D873C4" w:rsidRPr="001B3E6C">
              <w:rPr>
                <w:spacing w:val="-2"/>
              </w:rPr>
              <w:t xml:space="preserve"> and gain</w:t>
            </w:r>
            <w:r w:rsidR="001B3E6C" w:rsidRPr="001B3E6C">
              <w:rPr>
                <w:spacing w:val="-2"/>
              </w:rPr>
              <w:t>ed</w:t>
            </w:r>
            <w:r w:rsidR="00D873C4" w:rsidRPr="001B3E6C">
              <w:rPr>
                <w:spacing w:val="-2"/>
              </w:rPr>
              <w:t xml:space="preserve"> </w:t>
            </w:r>
            <w:r w:rsidR="000C297A" w:rsidRPr="001B3E6C">
              <w:rPr>
                <w:spacing w:val="-2"/>
              </w:rPr>
              <w:t xml:space="preserve">distribution </w:t>
            </w:r>
            <w:r w:rsidR="001B3E6C" w:rsidRPr="001B3E6C">
              <w:rPr>
                <w:spacing w:val="-2"/>
              </w:rPr>
              <w:t xml:space="preserve">channels </w:t>
            </w:r>
            <w:r w:rsidR="000C297A" w:rsidRPr="001B3E6C">
              <w:rPr>
                <w:spacing w:val="-2"/>
              </w:rPr>
              <w:t>and program</w:t>
            </w:r>
            <w:r w:rsidR="00D873C4" w:rsidRPr="001B3E6C">
              <w:rPr>
                <w:spacing w:val="-2"/>
              </w:rPr>
              <w:t xml:space="preserve">s </w:t>
            </w:r>
            <w:r w:rsidR="000C297A" w:rsidRPr="001B3E6C">
              <w:rPr>
                <w:spacing w:val="-2"/>
              </w:rPr>
              <w:t xml:space="preserve">for Remy-Cointreau USA luxury brands in all </w:t>
            </w:r>
            <w:r w:rsidR="00D873C4" w:rsidRPr="001B3E6C">
              <w:rPr>
                <w:spacing w:val="-2"/>
              </w:rPr>
              <w:t>California r</w:t>
            </w:r>
            <w:r w:rsidR="000C297A" w:rsidRPr="001B3E6C">
              <w:rPr>
                <w:spacing w:val="-2"/>
              </w:rPr>
              <w:t xml:space="preserve">egional and </w:t>
            </w:r>
            <w:r w:rsidR="00D873C4" w:rsidRPr="001B3E6C">
              <w:rPr>
                <w:spacing w:val="-2"/>
              </w:rPr>
              <w:t>n</w:t>
            </w:r>
            <w:r w:rsidR="000C297A" w:rsidRPr="001B3E6C">
              <w:rPr>
                <w:spacing w:val="-2"/>
              </w:rPr>
              <w:t>ational retail chain accounts</w:t>
            </w:r>
            <w:r w:rsidR="00D873C4" w:rsidRPr="001B3E6C">
              <w:rPr>
                <w:spacing w:val="-2"/>
              </w:rPr>
              <w:t xml:space="preserve">. </w:t>
            </w:r>
            <w:r w:rsidR="007D340A" w:rsidRPr="007D340A">
              <w:rPr>
                <w:spacing w:val="-2"/>
              </w:rPr>
              <w:t xml:space="preserve">Acquired </w:t>
            </w:r>
            <w:r w:rsidR="007D340A">
              <w:rPr>
                <w:spacing w:val="-2"/>
              </w:rPr>
              <w:t xml:space="preserve">strong </w:t>
            </w:r>
            <w:r w:rsidR="007D340A" w:rsidRPr="007D340A">
              <w:rPr>
                <w:spacing w:val="-2"/>
              </w:rPr>
              <w:t>distribution channels for Piper-Heidsieck Brut champagne</w:t>
            </w:r>
            <w:r w:rsidR="007D340A">
              <w:rPr>
                <w:spacing w:val="-2"/>
              </w:rPr>
              <w:t xml:space="preserve">. </w:t>
            </w:r>
            <w:r w:rsidR="004F7F29">
              <w:rPr>
                <w:spacing w:val="-2"/>
              </w:rPr>
              <w:t>Gaine</w:t>
            </w:r>
            <w:r w:rsidR="007D340A" w:rsidRPr="007D340A">
              <w:rPr>
                <w:spacing w:val="-2"/>
              </w:rPr>
              <w:t>d distribution channels for Piper Sonoma Brut Rose.</w:t>
            </w:r>
          </w:p>
          <w:p w14:paraId="6E694EA5" w14:textId="24950368" w:rsidR="000C297A" w:rsidRPr="007D340A" w:rsidRDefault="00D873C4" w:rsidP="00C75B42">
            <w:pPr>
              <w:pStyle w:val="ListParagraph"/>
              <w:numPr>
                <w:ilvl w:val="0"/>
                <w:numId w:val="5"/>
              </w:numPr>
              <w:tabs>
                <w:tab w:val="left" w:pos="15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7D340A">
              <w:rPr>
                <w:spacing w:val="-2"/>
              </w:rPr>
              <w:t xml:space="preserve">Designed and </w:t>
            </w:r>
            <w:r w:rsidR="00AC01EA">
              <w:rPr>
                <w:spacing w:val="-2"/>
              </w:rPr>
              <w:t>promoted</w:t>
            </w:r>
            <w:r w:rsidRPr="007D340A">
              <w:rPr>
                <w:spacing w:val="-2"/>
              </w:rPr>
              <w:t xml:space="preserve"> </w:t>
            </w:r>
            <w:r w:rsidR="000C297A" w:rsidRPr="007D340A">
              <w:rPr>
                <w:spacing w:val="-2"/>
              </w:rPr>
              <w:t xml:space="preserve">MIR for Piper Sonoma </w:t>
            </w:r>
            <w:r w:rsidRPr="007D340A">
              <w:rPr>
                <w:spacing w:val="-2"/>
              </w:rPr>
              <w:t xml:space="preserve">coinciding </w:t>
            </w:r>
            <w:r w:rsidR="000C297A" w:rsidRPr="007D340A">
              <w:rPr>
                <w:spacing w:val="-2"/>
              </w:rPr>
              <w:t xml:space="preserve">with </w:t>
            </w:r>
            <w:r w:rsidRPr="007D340A">
              <w:rPr>
                <w:spacing w:val="-2"/>
              </w:rPr>
              <w:t xml:space="preserve">the </w:t>
            </w:r>
            <w:r w:rsidR="000C297A" w:rsidRPr="007D340A">
              <w:rPr>
                <w:spacing w:val="-2"/>
              </w:rPr>
              <w:t xml:space="preserve">Cost Plus </w:t>
            </w:r>
            <w:r w:rsidR="0036372F">
              <w:rPr>
                <w:spacing w:val="-2"/>
              </w:rPr>
              <w:t>W</w:t>
            </w:r>
            <w:r w:rsidR="000C297A" w:rsidRPr="007D340A">
              <w:rPr>
                <w:spacing w:val="-2"/>
              </w:rPr>
              <w:t xml:space="preserve">orld </w:t>
            </w:r>
            <w:r w:rsidR="0036372F">
              <w:rPr>
                <w:spacing w:val="-2"/>
              </w:rPr>
              <w:t>M</w:t>
            </w:r>
            <w:r w:rsidR="000C297A" w:rsidRPr="007D340A">
              <w:rPr>
                <w:spacing w:val="-2"/>
              </w:rPr>
              <w:t>arket national program</w:t>
            </w:r>
            <w:r w:rsidR="00065DA9">
              <w:rPr>
                <w:spacing w:val="-2"/>
              </w:rPr>
              <w:t xml:space="preserve"> that i</w:t>
            </w:r>
            <w:r w:rsidRPr="007D340A">
              <w:rPr>
                <w:spacing w:val="-2"/>
              </w:rPr>
              <w:t xml:space="preserve">ncreased </w:t>
            </w:r>
            <w:r w:rsidR="000C297A" w:rsidRPr="007D340A">
              <w:rPr>
                <w:spacing w:val="-2"/>
              </w:rPr>
              <w:t>volume</w:t>
            </w:r>
            <w:r w:rsidR="00065DA9">
              <w:rPr>
                <w:spacing w:val="-2"/>
              </w:rPr>
              <w:t xml:space="preserve"> by</w:t>
            </w:r>
            <w:r w:rsidR="000C297A" w:rsidRPr="007D340A">
              <w:rPr>
                <w:spacing w:val="-2"/>
              </w:rPr>
              <w:t xml:space="preserve"> </w:t>
            </w:r>
            <w:r w:rsidRPr="007D340A">
              <w:rPr>
                <w:spacing w:val="-2"/>
              </w:rPr>
              <w:t>over</w:t>
            </w:r>
            <w:r w:rsidR="000C297A" w:rsidRPr="007D340A">
              <w:rPr>
                <w:spacing w:val="-2"/>
              </w:rPr>
              <w:t xml:space="preserve"> 116% </w:t>
            </w:r>
            <w:r w:rsidRPr="007D340A">
              <w:rPr>
                <w:spacing w:val="-2"/>
              </w:rPr>
              <w:t xml:space="preserve">selling </w:t>
            </w:r>
            <w:r w:rsidR="000C297A" w:rsidRPr="007D340A">
              <w:rPr>
                <w:spacing w:val="-2"/>
              </w:rPr>
              <w:t xml:space="preserve">2,000+ </w:t>
            </w:r>
            <w:r w:rsidRPr="007D340A">
              <w:rPr>
                <w:spacing w:val="-2"/>
              </w:rPr>
              <w:t xml:space="preserve">cases </w:t>
            </w:r>
            <w:r w:rsidR="000C297A" w:rsidRPr="007D340A">
              <w:rPr>
                <w:spacing w:val="-2"/>
              </w:rPr>
              <w:t>in 30 days</w:t>
            </w:r>
            <w:r w:rsidRPr="007D340A">
              <w:rPr>
                <w:spacing w:val="-2"/>
              </w:rPr>
              <w:t>.</w:t>
            </w:r>
          </w:p>
          <w:p w14:paraId="28A1C631" w14:textId="6E2AC4A5" w:rsidR="007D340A" w:rsidRPr="007D340A" w:rsidRDefault="007D340A" w:rsidP="00C75B42">
            <w:pPr>
              <w:pStyle w:val="ListParagraph"/>
              <w:numPr>
                <w:ilvl w:val="0"/>
                <w:numId w:val="5"/>
              </w:numPr>
              <w:tabs>
                <w:tab w:val="left" w:pos="150"/>
              </w:tabs>
              <w:spacing w:after="60"/>
              <w:contextualSpacing w:val="0"/>
              <w:jc w:val="both"/>
              <w:rPr>
                <w:spacing w:val="-2"/>
              </w:rPr>
            </w:pPr>
            <w:r w:rsidRPr="007D340A">
              <w:rPr>
                <w:spacing w:val="-2"/>
              </w:rPr>
              <w:t>D</w:t>
            </w:r>
            <w:r w:rsidR="001B3E6C" w:rsidRPr="007D340A">
              <w:rPr>
                <w:spacing w:val="-2"/>
              </w:rPr>
              <w:t>eveloped</w:t>
            </w:r>
            <w:r w:rsidR="000C297A" w:rsidRPr="007D340A">
              <w:rPr>
                <w:spacing w:val="-2"/>
              </w:rPr>
              <w:t xml:space="preserve"> a </w:t>
            </w:r>
            <w:r w:rsidR="001B3E6C" w:rsidRPr="007D340A">
              <w:rPr>
                <w:spacing w:val="-2"/>
              </w:rPr>
              <w:t xml:space="preserve">national initiative </w:t>
            </w:r>
            <w:r w:rsidR="000C297A" w:rsidRPr="007D340A">
              <w:rPr>
                <w:spacing w:val="-2"/>
              </w:rPr>
              <w:t xml:space="preserve">escalating MIR </w:t>
            </w:r>
            <w:r w:rsidRPr="007D340A">
              <w:rPr>
                <w:spacing w:val="-2"/>
              </w:rPr>
              <w:t xml:space="preserve">for Piper-Heidsieck Brut champagne </w:t>
            </w:r>
            <w:r w:rsidR="001B3E6C" w:rsidRPr="007D340A">
              <w:rPr>
                <w:spacing w:val="-2"/>
              </w:rPr>
              <w:t xml:space="preserve">that resulted in the sale of </w:t>
            </w:r>
            <w:r w:rsidR="000C297A" w:rsidRPr="007D340A">
              <w:rPr>
                <w:spacing w:val="-2"/>
              </w:rPr>
              <w:t>1,570</w:t>
            </w:r>
            <w:r w:rsidR="001B3E6C" w:rsidRPr="007D340A">
              <w:rPr>
                <w:spacing w:val="-2"/>
              </w:rPr>
              <w:t>+</w:t>
            </w:r>
            <w:r w:rsidR="000C297A" w:rsidRPr="007D340A">
              <w:rPr>
                <w:spacing w:val="-2"/>
              </w:rPr>
              <w:t xml:space="preserve"> cases </w:t>
            </w:r>
            <w:r w:rsidR="001B3E6C" w:rsidRPr="007D340A">
              <w:rPr>
                <w:spacing w:val="-2"/>
              </w:rPr>
              <w:t xml:space="preserve">in </w:t>
            </w:r>
            <w:r w:rsidR="000C297A" w:rsidRPr="007D340A">
              <w:rPr>
                <w:spacing w:val="-2"/>
              </w:rPr>
              <w:t>the 2013 holiday season.</w:t>
            </w:r>
          </w:p>
          <w:p w14:paraId="1615A77F" w14:textId="31EA52C7" w:rsidR="000C297A" w:rsidRPr="007D340A" w:rsidRDefault="00AC01EA" w:rsidP="00C75B42">
            <w:pPr>
              <w:pStyle w:val="ListParagraph"/>
              <w:numPr>
                <w:ilvl w:val="0"/>
                <w:numId w:val="5"/>
              </w:numPr>
              <w:tabs>
                <w:tab w:val="left" w:pos="150"/>
              </w:tabs>
              <w:spacing w:after="60"/>
              <w:contextualSpacing w:val="0"/>
              <w:jc w:val="both"/>
              <w:rPr>
                <w:spacing w:val="-2"/>
              </w:rPr>
            </w:pPr>
            <w:r>
              <w:rPr>
                <w:spacing w:val="-2"/>
              </w:rPr>
              <w:t>Introduced</w:t>
            </w:r>
            <w:r w:rsidR="001B3E6C" w:rsidRPr="007D340A">
              <w:rPr>
                <w:spacing w:val="-2"/>
              </w:rPr>
              <w:t xml:space="preserve"> a </w:t>
            </w:r>
            <w:r w:rsidR="000C297A" w:rsidRPr="007D340A">
              <w:rPr>
                <w:spacing w:val="-2"/>
              </w:rPr>
              <w:t xml:space="preserve">Valentine’s Day and Easter print </w:t>
            </w:r>
            <w:r w:rsidR="001B3E6C" w:rsidRPr="007D340A">
              <w:rPr>
                <w:spacing w:val="-2"/>
              </w:rPr>
              <w:t xml:space="preserve">advertising and displays </w:t>
            </w:r>
            <w:r w:rsidR="007D340A" w:rsidRPr="007D340A">
              <w:rPr>
                <w:spacing w:val="-2"/>
              </w:rPr>
              <w:t xml:space="preserve">for Piper Sonoma Brut Rose </w:t>
            </w:r>
            <w:r w:rsidR="001B3E6C" w:rsidRPr="007D340A">
              <w:rPr>
                <w:spacing w:val="-2"/>
              </w:rPr>
              <w:t>that promoted the sale of 1000+ in the first quarter</w:t>
            </w:r>
            <w:r w:rsidR="0036372F">
              <w:rPr>
                <w:spacing w:val="-2"/>
              </w:rPr>
              <w:t xml:space="preserve"> for Cost Plus World Market</w:t>
            </w:r>
            <w:r w:rsidR="001B3E6C" w:rsidRPr="007D340A">
              <w:rPr>
                <w:spacing w:val="-2"/>
              </w:rPr>
              <w:t>.</w:t>
            </w:r>
          </w:p>
          <w:p w14:paraId="1AA6D5F4" w14:textId="4404F7DC" w:rsidR="00E35256" w:rsidRPr="00972129" w:rsidRDefault="00E35256" w:rsidP="003A757C">
            <w:pPr>
              <w:keepNext/>
              <w:keepLines/>
              <w:tabs>
                <w:tab w:val="left" w:pos="4102"/>
                <w:tab w:val="right" w:pos="8730"/>
                <w:tab w:val="right" w:pos="10800"/>
              </w:tabs>
              <w:spacing w:before="180"/>
            </w:pPr>
            <w:r w:rsidRPr="00972129">
              <w:rPr>
                <w:b/>
              </w:rPr>
              <w:t>State Manager, California</w:t>
            </w:r>
          </w:p>
          <w:p w14:paraId="0D6ABA2D" w14:textId="6C71C284" w:rsidR="00E35256" w:rsidRPr="00972129" w:rsidRDefault="00E35256" w:rsidP="003A757C">
            <w:pPr>
              <w:keepNext/>
              <w:keepLines/>
              <w:tabs>
                <w:tab w:val="right" w:pos="8730"/>
              </w:tabs>
              <w:spacing w:after="60"/>
            </w:pPr>
            <w:r w:rsidRPr="00972129">
              <w:t>Remy Cointreau USA, New York, NY (2003 – 2012)</w:t>
            </w:r>
          </w:p>
          <w:p w14:paraId="5274FD3B" w14:textId="381B0DE8" w:rsidR="00E35256" w:rsidRPr="00C0330C" w:rsidRDefault="004F7F29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>
              <w:rPr>
                <w:spacing w:val="-2"/>
              </w:rPr>
              <w:t>Managed</w:t>
            </w:r>
            <w:r w:rsidR="00A82FD6" w:rsidRPr="00C0330C">
              <w:rPr>
                <w:spacing w:val="-2"/>
              </w:rPr>
              <w:t xml:space="preserve"> all activities and programs for wine and champagne programming, which included distributor blitzes, educational seminars, incentives, and tasting events. </w:t>
            </w:r>
            <w:r>
              <w:rPr>
                <w:spacing w:val="-2"/>
              </w:rPr>
              <w:t>Presented</w:t>
            </w:r>
            <w:r w:rsidR="00A82FD6" w:rsidRPr="00C0330C">
              <w:rPr>
                <w:spacing w:val="-2"/>
              </w:rPr>
              <w:t xml:space="preserve"> budgets for wines and champagnes with directives to maintain spending equal or below the allocated budget.</w:t>
            </w:r>
          </w:p>
          <w:p w14:paraId="4FF88E18" w14:textId="77777777" w:rsidR="00164878" w:rsidRDefault="00C0330C" w:rsidP="00C75B42">
            <w:pPr>
              <w:tabs>
                <w:tab w:val="right" w:pos="8730"/>
              </w:tabs>
              <w:spacing w:after="60"/>
              <w:jc w:val="both"/>
              <w:rPr>
                <w:spacing w:val="-2"/>
              </w:rPr>
            </w:pPr>
            <w:r w:rsidRPr="00C0330C">
              <w:rPr>
                <w:spacing w:val="-2"/>
              </w:rPr>
              <w:t xml:space="preserve">Oversaw </w:t>
            </w:r>
            <w:r w:rsidR="000C297A" w:rsidRPr="00C0330C">
              <w:rPr>
                <w:spacing w:val="-2"/>
              </w:rPr>
              <w:t>$5</w:t>
            </w:r>
            <w:r w:rsidRPr="00C0330C">
              <w:rPr>
                <w:spacing w:val="-2"/>
              </w:rPr>
              <w:t xml:space="preserve">M </w:t>
            </w:r>
            <w:r w:rsidR="000C297A" w:rsidRPr="00C0330C">
              <w:rPr>
                <w:spacing w:val="-2"/>
              </w:rPr>
              <w:t xml:space="preserve">in </w:t>
            </w:r>
            <w:r w:rsidRPr="00C0330C">
              <w:rPr>
                <w:spacing w:val="-2"/>
              </w:rPr>
              <w:t xml:space="preserve">annual </w:t>
            </w:r>
            <w:r w:rsidR="000C297A" w:rsidRPr="00C0330C">
              <w:rPr>
                <w:spacing w:val="-2"/>
              </w:rPr>
              <w:t>sales volume</w:t>
            </w:r>
            <w:r w:rsidRPr="00C0330C">
              <w:rPr>
                <w:spacing w:val="-2"/>
              </w:rPr>
              <w:t xml:space="preserve">, which included </w:t>
            </w:r>
            <w:r w:rsidR="000C297A" w:rsidRPr="00C0330C">
              <w:rPr>
                <w:spacing w:val="-2"/>
              </w:rPr>
              <w:t>200,000+ cases</w:t>
            </w:r>
            <w:r w:rsidRPr="00C0330C">
              <w:rPr>
                <w:spacing w:val="-2"/>
              </w:rPr>
              <w:t xml:space="preserve"> of alcoholic beverages. </w:t>
            </w:r>
            <w:r w:rsidR="00DD7A9F">
              <w:rPr>
                <w:spacing w:val="-2"/>
              </w:rPr>
              <w:t xml:space="preserve">Led </w:t>
            </w:r>
            <w:r w:rsidRPr="00C0330C">
              <w:rPr>
                <w:spacing w:val="-2"/>
              </w:rPr>
              <w:t xml:space="preserve">an eight-member team </w:t>
            </w:r>
            <w:r w:rsidR="000C297A" w:rsidRPr="00C0330C">
              <w:rPr>
                <w:spacing w:val="-2"/>
              </w:rPr>
              <w:t xml:space="preserve">with brand channel focus </w:t>
            </w:r>
            <w:r>
              <w:rPr>
                <w:spacing w:val="-2"/>
              </w:rPr>
              <w:t xml:space="preserve">targeting </w:t>
            </w:r>
            <w:r w:rsidR="00DD7A9F">
              <w:rPr>
                <w:spacing w:val="-2"/>
              </w:rPr>
              <w:t>on-</w:t>
            </w:r>
            <w:r w:rsidR="000C297A" w:rsidRPr="00C0330C">
              <w:rPr>
                <w:spacing w:val="-2"/>
              </w:rPr>
              <w:t>premise accounts and retail chains</w:t>
            </w:r>
            <w:r w:rsidRPr="00C0330C">
              <w:rPr>
                <w:spacing w:val="-2"/>
              </w:rPr>
              <w:t>.</w:t>
            </w:r>
          </w:p>
          <w:p w14:paraId="2FCB9943" w14:textId="54F5025A" w:rsidR="00437E41" w:rsidRPr="00F35917" w:rsidRDefault="00F35917" w:rsidP="00C75B42">
            <w:pPr>
              <w:tabs>
                <w:tab w:val="right" w:pos="8730"/>
              </w:tabs>
              <w:spacing w:before="360" w:after="60"/>
              <w:jc w:val="both"/>
              <w:rPr>
                <w:rFonts w:cstheme="minorHAnsi"/>
                <w:i/>
                <w:iCs/>
                <w:spacing w:val="-2"/>
              </w:rPr>
            </w:pPr>
            <w:r w:rsidRPr="00F35917">
              <w:rPr>
                <w:rFonts w:cstheme="minorHAnsi"/>
                <w:i/>
                <w:iCs/>
                <w:spacing w:val="-2"/>
              </w:rPr>
              <w:t xml:space="preserve">Previous roles: </w:t>
            </w:r>
            <w:r w:rsidRPr="007432B9">
              <w:rPr>
                <w:rFonts w:cstheme="minorHAnsi"/>
                <w:b/>
                <w:bCs/>
                <w:i/>
                <w:iCs/>
                <w:spacing w:val="-2"/>
              </w:rPr>
              <w:t>Division Wine Manager</w:t>
            </w:r>
            <w:r w:rsidRPr="00F35917">
              <w:rPr>
                <w:rFonts w:cstheme="minorHAnsi"/>
                <w:i/>
                <w:iCs/>
                <w:spacing w:val="-2"/>
              </w:rPr>
              <w:t xml:space="preserve"> (1997 – 2003) and </w:t>
            </w:r>
            <w:r w:rsidRPr="007432B9">
              <w:rPr>
                <w:rFonts w:cstheme="minorHAnsi"/>
                <w:b/>
                <w:bCs/>
                <w:i/>
                <w:iCs/>
                <w:spacing w:val="-2"/>
              </w:rPr>
              <w:t>Hotel and Restaurant Specialist</w:t>
            </w:r>
            <w:r w:rsidRPr="00F35917">
              <w:rPr>
                <w:rFonts w:cstheme="minorHAnsi"/>
                <w:i/>
                <w:iCs/>
                <w:spacing w:val="-2"/>
              </w:rPr>
              <w:t xml:space="preserve"> (1991 – 1997</w:t>
            </w:r>
            <w:r w:rsidR="00323DB4">
              <w:rPr>
                <w:rFonts w:cstheme="minorHAnsi"/>
                <w:i/>
                <w:iCs/>
                <w:spacing w:val="-2"/>
              </w:rPr>
              <w:t xml:space="preserve">) </w:t>
            </w:r>
            <w:r w:rsidRPr="00F35917">
              <w:rPr>
                <w:rFonts w:cstheme="minorHAnsi"/>
                <w:i/>
                <w:iCs/>
                <w:spacing w:val="-2"/>
              </w:rPr>
              <w:t xml:space="preserve">at </w:t>
            </w:r>
            <w:r w:rsidRPr="007432B9">
              <w:rPr>
                <w:rFonts w:cstheme="minorHAnsi"/>
                <w:b/>
                <w:bCs/>
                <w:i/>
                <w:iCs/>
                <w:spacing w:val="-2"/>
              </w:rPr>
              <w:t>Southern Wine and Spirits</w:t>
            </w:r>
            <w:r w:rsidRPr="00F35917">
              <w:rPr>
                <w:rFonts w:cstheme="minorHAnsi"/>
                <w:i/>
                <w:iCs/>
                <w:spacing w:val="-2"/>
              </w:rPr>
              <w:t xml:space="preserve"> in Cerritos, CA.</w:t>
            </w:r>
          </w:p>
        </w:tc>
      </w:tr>
    </w:tbl>
    <w:p w14:paraId="2AB41265" w14:textId="77777777" w:rsidR="00164878" w:rsidRPr="00A408B0" w:rsidRDefault="00164878">
      <w:pPr>
        <w:rPr>
          <w:rFonts w:ascii="Grotesque" w:hAnsi="Grotesque"/>
          <w:sz w:val="18"/>
          <w:szCs w:val="18"/>
        </w:rPr>
      </w:pPr>
    </w:p>
    <w:sectPr w:rsidR="00164878" w:rsidRPr="00A408B0" w:rsidSect="00B756B6">
      <w:headerReference w:type="default" r:id="rId8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B22D" w14:textId="77777777" w:rsidR="00922F7C" w:rsidRDefault="00922F7C" w:rsidP="00B756B6">
      <w:r>
        <w:separator/>
      </w:r>
    </w:p>
  </w:endnote>
  <w:endnote w:type="continuationSeparator" w:id="0">
    <w:p w14:paraId="53A7140F" w14:textId="77777777" w:rsidR="00922F7C" w:rsidRDefault="00922F7C" w:rsidP="00B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E4F4" w14:textId="77777777" w:rsidR="00922F7C" w:rsidRDefault="00922F7C" w:rsidP="00B756B6">
      <w:r>
        <w:separator/>
      </w:r>
    </w:p>
  </w:footnote>
  <w:footnote w:type="continuationSeparator" w:id="0">
    <w:p w14:paraId="206C6F65" w14:textId="77777777" w:rsidR="00922F7C" w:rsidRDefault="00922F7C" w:rsidP="00B7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6"/>
      <w:gridCol w:w="4224"/>
    </w:tblGrid>
    <w:tr w:rsidR="00B756B6" w:rsidRPr="00023B52" w14:paraId="08A44191" w14:textId="77777777" w:rsidTr="00B756B6">
      <w:trPr>
        <w:trHeight w:val="540"/>
      </w:trPr>
      <w:tc>
        <w:tcPr>
          <w:tcW w:w="6570" w:type="dxa"/>
        </w:tcPr>
        <w:p w14:paraId="48E51707" w14:textId="6C28798C" w:rsidR="00B756B6" w:rsidRPr="00023B52" w:rsidRDefault="00A408B0" w:rsidP="00B756B6">
          <w:pPr>
            <w:spacing w:line="300" w:lineRule="auto"/>
            <w:rPr>
              <w:rFonts w:cstheme="minorHAnsi"/>
              <w:b/>
              <w:sz w:val="44"/>
            </w:rPr>
          </w:pPr>
          <w:r w:rsidRPr="00A408B0">
            <w:rPr>
              <w:rFonts w:ascii="Calibri" w:eastAsia="Gulim" w:hAnsi="Calibri"/>
              <w:b/>
              <w:bCs/>
              <w:sz w:val="44"/>
            </w:rPr>
            <w:t>Gary McHargue</w:t>
          </w:r>
        </w:p>
      </w:tc>
      <w:tc>
        <w:tcPr>
          <w:tcW w:w="4220" w:type="dxa"/>
        </w:tcPr>
        <w:p w14:paraId="17B15205" w14:textId="77777777" w:rsidR="00B756B6" w:rsidRPr="00023B52" w:rsidRDefault="00B756B6" w:rsidP="00B756B6">
          <w:pPr>
            <w:spacing w:line="360" w:lineRule="auto"/>
            <w:jc w:val="right"/>
            <w:rPr>
              <w:rFonts w:cstheme="minorHAnsi"/>
              <w:sz w:val="20"/>
              <w:szCs w:val="20"/>
            </w:rPr>
          </w:pPr>
          <w:r w:rsidRPr="00023B52">
            <w:rPr>
              <w:rFonts w:cstheme="minorHAnsi"/>
              <w:color w:val="7F7F7F" w:themeColor="background1" w:themeShade="7F"/>
              <w:spacing w:val="60"/>
              <w:sz w:val="20"/>
              <w:szCs w:val="20"/>
            </w:rPr>
            <w:t>Page</w:t>
          </w:r>
          <w:r w:rsidRPr="00023B52">
            <w:rPr>
              <w:rFonts w:cstheme="minorHAnsi"/>
              <w:sz w:val="20"/>
              <w:szCs w:val="20"/>
            </w:rPr>
            <w:t xml:space="preserve"> | </w:t>
          </w:r>
          <w:r w:rsidRPr="00023B52">
            <w:rPr>
              <w:rFonts w:cstheme="minorHAnsi"/>
              <w:sz w:val="20"/>
              <w:szCs w:val="20"/>
            </w:rPr>
            <w:fldChar w:fldCharType="begin"/>
          </w:r>
          <w:r w:rsidRPr="00023B52">
            <w:rPr>
              <w:rFonts w:cstheme="minorHAnsi"/>
              <w:sz w:val="20"/>
              <w:szCs w:val="20"/>
            </w:rPr>
            <w:instrText xml:space="preserve"> PAGE   \* MERGEFORMAT </w:instrText>
          </w:r>
          <w:r w:rsidRPr="00023B52">
            <w:rPr>
              <w:rFonts w:cstheme="minorHAnsi"/>
              <w:sz w:val="20"/>
              <w:szCs w:val="20"/>
            </w:rPr>
            <w:fldChar w:fldCharType="separate"/>
          </w:r>
          <w:r w:rsidR="008D558C" w:rsidRPr="00023B52">
            <w:rPr>
              <w:rFonts w:cstheme="minorHAnsi"/>
              <w:noProof/>
              <w:sz w:val="20"/>
              <w:szCs w:val="20"/>
            </w:rPr>
            <w:t>2</w:t>
          </w:r>
          <w:r w:rsidRPr="00023B52">
            <w:rPr>
              <w:rFonts w:cstheme="minorHAnsi"/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14:paraId="2074108C" w14:textId="77777777" w:rsidR="00B756B6" w:rsidRPr="00B756B6" w:rsidRDefault="00B756B6" w:rsidP="00B75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D1D"/>
    <w:multiLevelType w:val="hybridMultilevel"/>
    <w:tmpl w:val="36D03AFC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888"/>
    <w:multiLevelType w:val="multilevel"/>
    <w:tmpl w:val="B82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614E4"/>
    <w:multiLevelType w:val="hybridMultilevel"/>
    <w:tmpl w:val="AE66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556"/>
    <w:multiLevelType w:val="hybridMultilevel"/>
    <w:tmpl w:val="D54A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B01"/>
    <w:multiLevelType w:val="hybridMultilevel"/>
    <w:tmpl w:val="A2A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29E1"/>
    <w:multiLevelType w:val="hybridMultilevel"/>
    <w:tmpl w:val="D088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7U0sjC0tDA3NTNV0lEKTi0uzszPAykwrQUA4hpNjSwAAAA="/>
  </w:docVars>
  <w:rsids>
    <w:rsidRoot w:val="00B63306"/>
    <w:rsid w:val="000149CD"/>
    <w:rsid w:val="00023B52"/>
    <w:rsid w:val="0002462C"/>
    <w:rsid w:val="00065DA9"/>
    <w:rsid w:val="000A1EEF"/>
    <w:rsid w:val="000A222C"/>
    <w:rsid w:val="000B6F81"/>
    <w:rsid w:val="000C297A"/>
    <w:rsid w:val="000E220B"/>
    <w:rsid w:val="00164878"/>
    <w:rsid w:val="00170B1A"/>
    <w:rsid w:val="001A6C5C"/>
    <w:rsid w:val="001B3E6C"/>
    <w:rsid w:val="001D1EE3"/>
    <w:rsid w:val="002026C3"/>
    <w:rsid w:val="00210F3B"/>
    <w:rsid w:val="00240287"/>
    <w:rsid w:val="00266BC5"/>
    <w:rsid w:val="002945A8"/>
    <w:rsid w:val="00310C71"/>
    <w:rsid w:val="00323DB4"/>
    <w:rsid w:val="00342EE7"/>
    <w:rsid w:val="00343D88"/>
    <w:rsid w:val="0035424F"/>
    <w:rsid w:val="0036236B"/>
    <w:rsid w:val="0036372F"/>
    <w:rsid w:val="00367757"/>
    <w:rsid w:val="00376D37"/>
    <w:rsid w:val="00390B97"/>
    <w:rsid w:val="003A757C"/>
    <w:rsid w:val="00420F3A"/>
    <w:rsid w:val="004317D2"/>
    <w:rsid w:val="00431B05"/>
    <w:rsid w:val="00437E41"/>
    <w:rsid w:val="004C371A"/>
    <w:rsid w:val="004E5197"/>
    <w:rsid w:val="004F4E8B"/>
    <w:rsid w:val="004F7F29"/>
    <w:rsid w:val="005069C4"/>
    <w:rsid w:val="00513BFC"/>
    <w:rsid w:val="005B6A9D"/>
    <w:rsid w:val="005C0BC2"/>
    <w:rsid w:val="005F0D97"/>
    <w:rsid w:val="00606EF6"/>
    <w:rsid w:val="00640DA3"/>
    <w:rsid w:val="0064149A"/>
    <w:rsid w:val="00655BF5"/>
    <w:rsid w:val="00665CEA"/>
    <w:rsid w:val="00713BD8"/>
    <w:rsid w:val="00723E6A"/>
    <w:rsid w:val="007313F1"/>
    <w:rsid w:val="007432B9"/>
    <w:rsid w:val="007B13C5"/>
    <w:rsid w:val="007C1A67"/>
    <w:rsid w:val="007D340A"/>
    <w:rsid w:val="007D572C"/>
    <w:rsid w:val="0080421C"/>
    <w:rsid w:val="0085231C"/>
    <w:rsid w:val="00864F4E"/>
    <w:rsid w:val="008958FF"/>
    <w:rsid w:val="008B708B"/>
    <w:rsid w:val="008D1DDD"/>
    <w:rsid w:val="008D558C"/>
    <w:rsid w:val="008E1C92"/>
    <w:rsid w:val="008E3D7A"/>
    <w:rsid w:val="008E4689"/>
    <w:rsid w:val="008F0BC7"/>
    <w:rsid w:val="00922F7C"/>
    <w:rsid w:val="009640FE"/>
    <w:rsid w:val="00972129"/>
    <w:rsid w:val="00980869"/>
    <w:rsid w:val="00A053F8"/>
    <w:rsid w:val="00A408B0"/>
    <w:rsid w:val="00A66933"/>
    <w:rsid w:val="00A7412E"/>
    <w:rsid w:val="00A82FD6"/>
    <w:rsid w:val="00AA5DAC"/>
    <w:rsid w:val="00AC01EA"/>
    <w:rsid w:val="00AD1AD6"/>
    <w:rsid w:val="00B350F1"/>
    <w:rsid w:val="00B51B3F"/>
    <w:rsid w:val="00B63306"/>
    <w:rsid w:val="00B756B6"/>
    <w:rsid w:val="00BB1CB8"/>
    <w:rsid w:val="00BB52E8"/>
    <w:rsid w:val="00BC2FBF"/>
    <w:rsid w:val="00BC3F43"/>
    <w:rsid w:val="00BF314C"/>
    <w:rsid w:val="00C0330C"/>
    <w:rsid w:val="00C75B42"/>
    <w:rsid w:val="00D671E6"/>
    <w:rsid w:val="00D873C4"/>
    <w:rsid w:val="00DB299D"/>
    <w:rsid w:val="00DB7503"/>
    <w:rsid w:val="00DB77AF"/>
    <w:rsid w:val="00DC6B08"/>
    <w:rsid w:val="00DD7A9F"/>
    <w:rsid w:val="00DE4C46"/>
    <w:rsid w:val="00E219D7"/>
    <w:rsid w:val="00E23707"/>
    <w:rsid w:val="00E345A1"/>
    <w:rsid w:val="00E35256"/>
    <w:rsid w:val="00E60EF9"/>
    <w:rsid w:val="00E7314B"/>
    <w:rsid w:val="00E862D5"/>
    <w:rsid w:val="00EB7F5F"/>
    <w:rsid w:val="00F01CBD"/>
    <w:rsid w:val="00F35917"/>
    <w:rsid w:val="00F566A0"/>
    <w:rsid w:val="00F6136C"/>
    <w:rsid w:val="00F7590F"/>
    <w:rsid w:val="00F802FD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18EB"/>
  <w15:chartTrackingRefBased/>
  <w15:docId w15:val="{ABA8A6F3-C287-4F9C-8723-3119E66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3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B6"/>
  </w:style>
  <w:style w:type="paragraph" w:styleId="Footer">
    <w:name w:val="footer"/>
    <w:basedOn w:val="Normal"/>
    <w:link w:val="FooterChar"/>
    <w:uiPriority w:val="99"/>
    <w:unhideWhenUsed/>
    <w:rsid w:val="00B75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B6"/>
  </w:style>
  <w:style w:type="character" w:styleId="UnresolvedMention">
    <w:name w:val="Unresolved Mention"/>
    <w:basedOn w:val="DefaultParagraphFont"/>
    <w:uiPriority w:val="99"/>
    <w:rsid w:val="00A408B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7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gary-mchargue-790687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McHargue's Resume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McHargue's Resume</dc:title>
  <dc:creator>Gary McHargue</dc:creator>
  <cp:lastModifiedBy>McHargue, Gary</cp:lastModifiedBy>
  <cp:revision>7</cp:revision>
  <dcterms:created xsi:type="dcterms:W3CDTF">2020-10-22T21:47:00Z</dcterms:created>
  <dcterms:modified xsi:type="dcterms:W3CDTF">2020-12-30T19:50:00Z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83a3c15810184547491f571df3e20a4a</vt:lpwstr>
  </property>
  <property fmtid="{D5CDD505-2E9C-101B-9397-08002B2CF9AE}" pid="3" name="app_source">
    <vt:lpwstr>rezbiz</vt:lpwstr>
  </property>
  <property fmtid="{D5CDD505-2E9C-101B-9397-08002B2CF9AE}" pid="4" name="app_id">
    <vt:lpwstr>794302</vt:lpwstr>
  </property>
</Properties>
</file>