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63AD" w14:textId="71F34EB0" w:rsidR="003701CC" w:rsidRPr="00915E5A" w:rsidRDefault="003701CC" w:rsidP="00854E18">
      <w:pPr>
        <w:tabs>
          <w:tab w:val="right" w:pos="10530"/>
        </w:tabs>
        <w:jc w:val="both"/>
        <w:rPr>
          <w:rFonts w:ascii="Calibri" w:hAnsi="Calibri"/>
          <w:sz w:val="21"/>
          <w:szCs w:val="22"/>
        </w:rPr>
      </w:pPr>
      <w:r w:rsidRPr="00915E5A">
        <w:rPr>
          <w:rFonts w:ascii="Calibri" w:hAnsi="Calibri"/>
          <w:b/>
          <w:sz w:val="28"/>
          <w:szCs w:val="28"/>
          <w14:shadow w14:blurRad="50800" w14:dist="38100" w14:dir="2700000" w14:sx="100000" w14:sy="100000" w14:kx="0" w14:ky="0" w14:algn="tl">
            <w14:srgbClr w14:val="000000">
              <w14:alpha w14:val="60000"/>
            </w14:srgbClr>
          </w14:shadow>
        </w:rPr>
        <w:t xml:space="preserve">Patrick T. </w:t>
      </w:r>
      <w:proofErr w:type="gramStart"/>
      <w:r w:rsidRPr="00915E5A">
        <w:rPr>
          <w:rFonts w:ascii="Calibri" w:hAnsi="Calibri"/>
          <w:b/>
          <w:sz w:val="28"/>
          <w:szCs w:val="28"/>
          <w14:shadow w14:blurRad="50800" w14:dist="38100" w14:dir="2700000" w14:sx="100000" w14:sy="100000" w14:kx="0" w14:ky="0" w14:algn="tl">
            <w14:srgbClr w14:val="000000">
              <w14:alpha w14:val="60000"/>
            </w14:srgbClr>
          </w14:shadow>
        </w:rPr>
        <w:t>Confrey</w:t>
      </w:r>
      <w:r w:rsidR="005C15A8" w:rsidRPr="00915E5A">
        <w:rPr>
          <w:rFonts w:ascii="Calibri" w:hAnsi="Calibri"/>
          <w:sz w:val="21"/>
          <w:szCs w:val="22"/>
          <w14:shadow w14:blurRad="50800" w14:dist="38100" w14:dir="2700000" w14:sx="100000" w14:sy="100000" w14:kx="0" w14:ky="0" w14:algn="tl">
            <w14:srgbClr w14:val="000000">
              <w14:alpha w14:val="60000"/>
            </w14:srgbClr>
          </w14:shadow>
        </w:rPr>
        <w:t xml:space="preserve">  </w:t>
      </w:r>
      <w:r w:rsidR="00654AC4" w:rsidRPr="00915E5A">
        <w:rPr>
          <w:rFonts w:ascii="Calibri" w:hAnsi="Calibri"/>
          <w:sz w:val="21"/>
          <w:szCs w:val="22"/>
        </w:rPr>
        <w:tab/>
      </w:r>
      <w:proofErr w:type="gramEnd"/>
      <w:r w:rsidRPr="00915E5A">
        <w:rPr>
          <w:rFonts w:ascii="Calibri" w:hAnsi="Calibri"/>
          <w:sz w:val="21"/>
          <w:szCs w:val="22"/>
        </w:rPr>
        <w:t>(845) 641-8386</w:t>
      </w:r>
      <w:r w:rsidR="00E66A12" w:rsidRPr="00915E5A">
        <w:rPr>
          <w:rFonts w:ascii="Calibri" w:hAnsi="Calibri"/>
          <w:sz w:val="21"/>
          <w:szCs w:val="22"/>
        </w:rPr>
        <w:t xml:space="preserve"> </w:t>
      </w:r>
      <w:bookmarkStart w:id="0" w:name="_Hlk514151313"/>
      <w:r w:rsidR="00E66A12" w:rsidRPr="00915E5A">
        <w:rPr>
          <w:rFonts w:ascii="Arial Narrow" w:hAnsi="Arial Narrow"/>
          <w:sz w:val="16"/>
          <w:szCs w:val="16"/>
        </w:rPr>
        <w:t>■</w:t>
      </w:r>
      <w:bookmarkEnd w:id="0"/>
      <w:r w:rsidR="00E66A12" w:rsidRPr="00915E5A">
        <w:rPr>
          <w:rFonts w:ascii="Calibri" w:hAnsi="Calibri"/>
          <w:sz w:val="21"/>
          <w:szCs w:val="22"/>
        </w:rPr>
        <w:t xml:space="preserve"> </w:t>
      </w:r>
      <w:bookmarkStart w:id="1" w:name="_Hlk514150666"/>
      <w:r w:rsidRPr="00915E5A">
        <w:rPr>
          <w:rFonts w:ascii="Calibri" w:hAnsi="Calibri"/>
          <w:sz w:val="21"/>
          <w:szCs w:val="22"/>
        </w:rPr>
        <w:fldChar w:fldCharType="begin"/>
      </w:r>
      <w:r w:rsidRPr="00915E5A">
        <w:rPr>
          <w:rFonts w:ascii="Calibri" w:hAnsi="Calibri"/>
          <w:sz w:val="21"/>
          <w:szCs w:val="22"/>
        </w:rPr>
        <w:instrText xml:space="preserve"> HYPERLINK "mailto:patrickconfrey@yahoo.com" </w:instrText>
      </w:r>
      <w:r w:rsidRPr="00915E5A">
        <w:rPr>
          <w:rFonts w:ascii="Calibri" w:hAnsi="Calibri"/>
          <w:sz w:val="21"/>
          <w:szCs w:val="22"/>
        </w:rPr>
        <w:fldChar w:fldCharType="separate"/>
      </w:r>
      <w:r w:rsidRPr="00915E5A">
        <w:rPr>
          <w:rStyle w:val="Hyperlink"/>
          <w:rFonts w:ascii="Calibri" w:hAnsi="Calibri"/>
          <w:sz w:val="21"/>
          <w:szCs w:val="22"/>
        </w:rPr>
        <w:t>patrickconfrey@yahoo.com</w:t>
      </w:r>
      <w:r w:rsidRPr="00915E5A">
        <w:rPr>
          <w:rFonts w:ascii="Calibri" w:hAnsi="Calibri"/>
          <w:sz w:val="21"/>
          <w:szCs w:val="22"/>
        </w:rPr>
        <w:fldChar w:fldCharType="end"/>
      </w:r>
    </w:p>
    <w:bookmarkEnd w:id="1"/>
    <w:p w14:paraId="584DC232" w14:textId="250319DA" w:rsidR="00A0176D" w:rsidRPr="00915E5A" w:rsidRDefault="00A0176D" w:rsidP="005C15A8">
      <w:pPr>
        <w:jc w:val="both"/>
        <w:rPr>
          <w:rFonts w:ascii="Calibri" w:hAnsi="Calibri"/>
          <w:sz w:val="8"/>
          <w:szCs w:val="8"/>
        </w:rPr>
      </w:pPr>
    </w:p>
    <w:p w14:paraId="67BE58FA" w14:textId="77777777" w:rsidR="00F722BE" w:rsidRPr="00915E5A" w:rsidRDefault="00F722BE" w:rsidP="007279F1">
      <w:pPr>
        <w:shd w:val="clear" w:color="auto" w:fill="D9D9D9" w:themeFill="background1" w:themeFillShade="D9"/>
        <w:jc w:val="center"/>
        <w:rPr>
          <w:rFonts w:ascii="Calibri" w:hAnsi="Calibri"/>
          <w:b/>
          <w:sz w:val="4"/>
          <w:szCs w:val="4"/>
        </w:rPr>
      </w:pPr>
    </w:p>
    <w:p w14:paraId="6160912E" w14:textId="55C4DEB7" w:rsidR="007E4984" w:rsidRPr="00915E5A" w:rsidRDefault="001E5576" w:rsidP="007279F1">
      <w:pPr>
        <w:shd w:val="clear" w:color="auto" w:fill="D9D9D9" w:themeFill="background1" w:themeFillShade="D9"/>
        <w:jc w:val="center"/>
        <w:rPr>
          <w:rFonts w:ascii="Calibri" w:hAnsi="Calibri"/>
          <w:b/>
          <w:szCs w:val="24"/>
        </w:rPr>
      </w:pPr>
      <w:r w:rsidRPr="00915E5A">
        <w:rPr>
          <w:rFonts w:ascii="Calibri" w:hAnsi="Calibri"/>
          <w:b/>
          <w:szCs w:val="24"/>
        </w:rPr>
        <w:t>Vice President of Sales</w:t>
      </w:r>
      <w:r w:rsidR="00AD6610">
        <w:rPr>
          <w:rFonts w:ascii="Calibri" w:hAnsi="Calibri"/>
          <w:b/>
          <w:szCs w:val="24"/>
        </w:rPr>
        <w:t xml:space="preserve"> and Distribution</w:t>
      </w:r>
      <w:r w:rsidRPr="00915E5A">
        <w:rPr>
          <w:rFonts w:ascii="Calibri" w:hAnsi="Calibri"/>
          <w:b/>
          <w:szCs w:val="24"/>
        </w:rPr>
        <w:t xml:space="preserve"> – Consumer Packaged Goods Industry</w:t>
      </w:r>
    </w:p>
    <w:p w14:paraId="6C04DDE3" w14:textId="77777777" w:rsidR="00CA3DD1" w:rsidRPr="00915E5A" w:rsidRDefault="00CA3DD1" w:rsidP="007279F1">
      <w:pPr>
        <w:shd w:val="clear" w:color="auto" w:fill="D9D9D9" w:themeFill="background1" w:themeFillShade="D9"/>
        <w:jc w:val="center"/>
        <w:rPr>
          <w:rFonts w:ascii="Calibri" w:hAnsi="Calibri"/>
          <w:sz w:val="8"/>
          <w:szCs w:val="8"/>
        </w:rPr>
      </w:pPr>
    </w:p>
    <w:p w14:paraId="69E9AB36" w14:textId="6035FC6C" w:rsidR="001752FD" w:rsidRPr="00915E5A" w:rsidRDefault="00FA5A0F" w:rsidP="007279F1">
      <w:pPr>
        <w:shd w:val="clear" w:color="auto" w:fill="D9D9D9" w:themeFill="background1" w:themeFillShade="D9"/>
        <w:jc w:val="center"/>
        <w:rPr>
          <w:rFonts w:ascii="Calibri" w:hAnsi="Calibri"/>
          <w:b/>
          <w:sz w:val="21"/>
          <w:szCs w:val="21"/>
        </w:rPr>
      </w:pPr>
      <w:r w:rsidRPr="00915E5A">
        <w:rPr>
          <w:rFonts w:ascii="Calibri" w:hAnsi="Calibri"/>
          <w:b/>
          <w:sz w:val="21"/>
          <w:szCs w:val="21"/>
        </w:rPr>
        <w:t>M</w:t>
      </w:r>
      <w:r w:rsidR="001E5576" w:rsidRPr="00915E5A">
        <w:rPr>
          <w:rFonts w:ascii="Calibri" w:hAnsi="Calibri"/>
          <w:b/>
          <w:sz w:val="21"/>
          <w:szCs w:val="21"/>
        </w:rPr>
        <w:t xml:space="preserve">aster of Business Administration </w:t>
      </w:r>
      <w:r w:rsidR="001752FD" w:rsidRPr="00915E5A">
        <w:rPr>
          <w:rFonts w:ascii="Calibri" w:hAnsi="Calibri"/>
          <w:b/>
          <w:sz w:val="21"/>
          <w:szCs w:val="21"/>
        </w:rPr>
        <w:t xml:space="preserve"> </w:t>
      </w:r>
    </w:p>
    <w:p w14:paraId="04951E76" w14:textId="77777777" w:rsidR="00F722BE" w:rsidRPr="00915E5A" w:rsidRDefault="00F722BE" w:rsidP="007279F1">
      <w:pPr>
        <w:shd w:val="clear" w:color="auto" w:fill="D9D9D9" w:themeFill="background1" w:themeFillShade="D9"/>
        <w:jc w:val="center"/>
        <w:rPr>
          <w:rFonts w:ascii="Calibri" w:hAnsi="Calibri"/>
          <w:b/>
          <w:i/>
          <w:sz w:val="4"/>
          <w:szCs w:val="4"/>
        </w:rPr>
      </w:pPr>
    </w:p>
    <w:p w14:paraId="43A4D227" w14:textId="5D53B9CE" w:rsidR="009D616E" w:rsidRPr="00915E5A" w:rsidRDefault="009D616E" w:rsidP="00111E1D">
      <w:pPr>
        <w:jc w:val="both"/>
        <w:rPr>
          <w:rFonts w:ascii="Calibri" w:hAnsi="Calibri"/>
          <w:sz w:val="8"/>
          <w:szCs w:val="8"/>
        </w:rPr>
      </w:pPr>
    </w:p>
    <w:p w14:paraId="53DB7240" w14:textId="77777777" w:rsidR="003C5FF3" w:rsidRPr="00915E5A" w:rsidRDefault="003C5FF3" w:rsidP="003C5FF3">
      <w:pPr>
        <w:rPr>
          <w:rFonts w:ascii="Times New Roman" w:hAnsi="Times New Roman"/>
          <w:sz w:val="8"/>
          <w:szCs w:val="8"/>
        </w:rPr>
      </w:pPr>
    </w:p>
    <w:p w14:paraId="79B6B8B3" w14:textId="3C6225AC" w:rsidR="003C5FF3" w:rsidRPr="00915E5A" w:rsidRDefault="00915E5A" w:rsidP="00915E5A">
      <w:pPr>
        <w:tabs>
          <w:tab w:val="left" w:pos="360"/>
        </w:tabs>
        <w:jc w:val="both"/>
        <w:rPr>
          <w:rFonts w:asciiTheme="minorHAnsi" w:hAnsiTheme="minorHAnsi" w:cstheme="minorHAnsi"/>
          <w:sz w:val="21"/>
          <w:szCs w:val="21"/>
        </w:rPr>
      </w:pPr>
      <w:r w:rsidRPr="00915E5A">
        <w:rPr>
          <w:rFonts w:asciiTheme="minorHAnsi" w:hAnsiTheme="minorHAnsi" w:cstheme="minorHAnsi"/>
          <w:sz w:val="21"/>
          <w:szCs w:val="21"/>
        </w:rPr>
        <w:tab/>
      </w:r>
      <w:r w:rsidR="003C5FF3" w:rsidRPr="00915E5A">
        <w:rPr>
          <w:rFonts w:asciiTheme="minorHAnsi" w:hAnsiTheme="minorHAnsi" w:cstheme="minorHAnsi"/>
          <w:sz w:val="21"/>
          <w:szCs w:val="21"/>
        </w:rPr>
        <w:t>Strategic Sales Planning</w:t>
      </w:r>
      <w:r w:rsidR="000B2215" w:rsidRPr="00915E5A">
        <w:rPr>
          <w:rFonts w:asciiTheme="minorHAnsi" w:hAnsiTheme="minorHAnsi" w:cstheme="minorHAnsi"/>
          <w:sz w:val="21"/>
          <w:szCs w:val="21"/>
        </w:rPr>
        <w:tab/>
      </w:r>
      <w:r w:rsidR="000B2215" w:rsidRPr="00915E5A">
        <w:rPr>
          <w:rFonts w:asciiTheme="minorHAnsi" w:hAnsiTheme="minorHAnsi" w:cstheme="minorHAnsi"/>
          <w:sz w:val="21"/>
          <w:szCs w:val="21"/>
        </w:rPr>
        <w:tab/>
      </w:r>
      <w:r w:rsidR="000B2215" w:rsidRPr="00915E5A">
        <w:rPr>
          <w:rFonts w:asciiTheme="minorHAnsi" w:hAnsiTheme="minorHAnsi" w:cstheme="minorHAnsi"/>
          <w:sz w:val="21"/>
          <w:szCs w:val="21"/>
        </w:rPr>
        <w:tab/>
      </w:r>
      <w:r w:rsidR="000B2215" w:rsidRPr="00915E5A">
        <w:rPr>
          <w:rFonts w:asciiTheme="minorHAnsi" w:hAnsiTheme="minorHAnsi" w:cstheme="minorHAnsi"/>
          <w:sz w:val="21"/>
          <w:szCs w:val="21"/>
        </w:rPr>
        <w:tab/>
      </w:r>
      <w:r w:rsidR="000B2215" w:rsidRPr="00915E5A">
        <w:rPr>
          <w:rFonts w:asciiTheme="minorHAnsi" w:hAnsiTheme="minorHAnsi" w:cstheme="minorHAnsi"/>
          <w:sz w:val="21"/>
          <w:szCs w:val="21"/>
        </w:rPr>
        <w:tab/>
      </w:r>
      <w:r w:rsidRPr="00915E5A">
        <w:rPr>
          <w:rFonts w:asciiTheme="minorHAnsi" w:hAnsiTheme="minorHAnsi" w:cstheme="minorHAnsi"/>
          <w:sz w:val="21"/>
          <w:szCs w:val="21"/>
        </w:rPr>
        <w:t>Sales Operations Management</w:t>
      </w:r>
      <w:r w:rsidR="000B2215" w:rsidRPr="00915E5A">
        <w:rPr>
          <w:rFonts w:asciiTheme="minorHAnsi" w:hAnsiTheme="minorHAnsi" w:cstheme="minorHAnsi"/>
          <w:sz w:val="21"/>
          <w:szCs w:val="21"/>
        </w:rPr>
        <w:t xml:space="preserve"> </w:t>
      </w:r>
    </w:p>
    <w:p w14:paraId="4A1C4D8B" w14:textId="70D5EC70" w:rsidR="000B2215" w:rsidRPr="00915E5A" w:rsidRDefault="00915E5A" w:rsidP="00915E5A">
      <w:pPr>
        <w:tabs>
          <w:tab w:val="left" w:pos="360"/>
        </w:tabs>
        <w:jc w:val="both"/>
        <w:rPr>
          <w:rFonts w:asciiTheme="minorHAnsi" w:hAnsiTheme="minorHAnsi" w:cstheme="minorHAnsi"/>
          <w:sz w:val="21"/>
          <w:szCs w:val="21"/>
        </w:rPr>
      </w:pPr>
      <w:r w:rsidRPr="00915E5A">
        <w:rPr>
          <w:rFonts w:asciiTheme="minorHAnsi" w:hAnsiTheme="minorHAnsi" w:cstheme="minorHAnsi"/>
          <w:sz w:val="21"/>
          <w:szCs w:val="21"/>
        </w:rPr>
        <w:tab/>
      </w:r>
      <w:r w:rsidR="000B2215" w:rsidRPr="00915E5A">
        <w:rPr>
          <w:rFonts w:asciiTheme="minorHAnsi" w:hAnsiTheme="minorHAnsi" w:cstheme="minorHAnsi"/>
          <w:sz w:val="21"/>
          <w:szCs w:val="21"/>
        </w:rPr>
        <w:t>Territory Development &amp; Management</w:t>
      </w:r>
      <w:r w:rsidRPr="00915E5A">
        <w:rPr>
          <w:rFonts w:asciiTheme="minorHAnsi" w:hAnsiTheme="minorHAnsi" w:cstheme="minorHAnsi"/>
          <w:sz w:val="21"/>
          <w:szCs w:val="21"/>
        </w:rPr>
        <w:tab/>
      </w:r>
      <w:r w:rsidRPr="00915E5A">
        <w:rPr>
          <w:rFonts w:asciiTheme="minorHAnsi" w:hAnsiTheme="minorHAnsi" w:cstheme="minorHAnsi"/>
          <w:sz w:val="21"/>
          <w:szCs w:val="21"/>
        </w:rPr>
        <w:tab/>
      </w:r>
      <w:r w:rsidRPr="00915E5A">
        <w:rPr>
          <w:rFonts w:asciiTheme="minorHAnsi" w:hAnsiTheme="minorHAnsi" w:cstheme="minorHAnsi"/>
          <w:sz w:val="21"/>
          <w:szCs w:val="21"/>
        </w:rPr>
        <w:tab/>
        <w:t>Solutions Selling</w:t>
      </w:r>
    </w:p>
    <w:p w14:paraId="1ED4D7B4" w14:textId="5B3C6E07" w:rsidR="003C5FF3" w:rsidRPr="00915E5A" w:rsidRDefault="00915E5A" w:rsidP="00915E5A">
      <w:pPr>
        <w:tabs>
          <w:tab w:val="left" w:pos="360"/>
        </w:tabs>
        <w:jc w:val="both"/>
        <w:rPr>
          <w:rFonts w:asciiTheme="minorHAnsi" w:hAnsiTheme="minorHAnsi" w:cstheme="minorHAnsi"/>
          <w:sz w:val="21"/>
          <w:szCs w:val="21"/>
        </w:rPr>
      </w:pPr>
      <w:r w:rsidRPr="00915E5A">
        <w:rPr>
          <w:rFonts w:asciiTheme="minorHAnsi" w:hAnsiTheme="minorHAnsi" w:cstheme="minorHAnsi"/>
          <w:sz w:val="21"/>
          <w:szCs w:val="21"/>
        </w:rPr>
        <w:tab/>
      </w:r>
      <w:r w:rsidR="003C5FF3" w:rsidRPr="00915E5A">
        <w:rPr>
          <w:rFonts w:asciiTheme="minorHAnsi" w:hAnsiTheme="minorHAnsi" w:cstheme="minorHAnsi"/>
          <w:sz w:val="21"/>
          <w:szCs w:val="21"/>
        </w:rPr>
        <w:t xml:space="preserve">P&amp;L Management </w:t>
      </w:r>
      <w:r w:rsidRPr="00915E5A">
        <w:rPr>
          <w:rFonts w:asciiTheme="minorHAnsi" w:hAnsiTheme="minorHAnsi" w:cstheme="minorHAnsi"/>
          <w:sz w:val="21"/>
          <w:szCs w:val="21"/>
        </w:rPr>
        <w:tab/>
      </w:r>
      <w:r w:rsidRPr="00915E5A">
        <w:rPr>
          <w:rFonts w:asciiTheme="minorHAnsi" w:hAnsiTheme="minorHAnsi" w:cstheme="minorHAnsi"/>
          <w:sz w:val="21"/>
          <w:szCs w:val="21"/>
        </w:rPr>
        <w:tab/>
      </w:r>
      <w:r w:rsidRPr="00915E5A">
        <w:rPr>
          <w:rFonts w:asciiTheme="minorHAnsi" w:hAnsiTheme="minorHAnsi" w:cstheme="minorHAnsi"/>
          <w:sz w:val="21"/>
          <w:szCs w:val="21"/>
        </w:rPr>
        <w:tab/>
      </w:r>
      <w:r w:rsidRPr="00915E5A">
        <w:rPr>
          <w:rFonts w:asciiTheme="minorHAnsi" w:hAnsiTheme="minorHAnsi" w:cstheme="minorHAnsi"/>
          <w:sz w:val="21"/>
          <w:szCs w:val="21"/>
        </w:rPr>
        <w:tab/>
      </w:r>
      <w:r w:rsidRPr="00915E5A">
        <w:rPr>
          <w:rFonts w:asciiTheme="minorHAnsi" w:hAnsiTheme="minorHAnsi" w:cstheme="minorHAnsi"/>
          <w:sz w:val="21"/>
          <w:szCs w:val="21"/>
        </w:rPr>
        <w:tab/>
      </w:r>
      <w:r w:rsidRPr="00915E5A">
        <w:rPr>
          <w:rFonts w:asciiTheme="minorHAnsi" w:hAnsiTheme="minorHAnsi" w:cstheme="minorHAnsi"/>
          <w:sz w:val="21"/>
          <w:szCs w:val="21"/>
        </w:rPr>
        <w:tab/>
        <w:t xml:space="preserve">Vendor &amp; Customer Relations </w:t>
      </w:r>
    </w:p>
    <w:p w14:paraId="4D832855" w14:textId="3855E1F8" w:rsidR="00922EAA" w:rsidRPr="00915E5A" w:rsidRDefault="00915E5A" w:rsidP="00915E5A">
      <w:pPr>
        <w:tabs>
          <w:tab w:val="left" w:pos="360"/>
        </w:tabs>
        <w:jc w:val="both"/>
        <w:rPr>
          <w:rFonts w:asciiTheme="minorHAnsi" w:hAnsiTheme="minorHAnsi" w:cstheme="minorHAnsi"/>
          <w:sz w:val="21"/>
          <w:szCs w:val="21"/>
        </w:rPr>
      </w:pPr>
      <w:r w:rsidRPr="00915E5A">
        <w:rPr>
          <w:rFonts w:asciiTheme="minorHAnsi" w:hAnsiTheme="minorHAnsi" w:cstheme="minorHAnsi"/>
          <w:sz w:val="21"/>
          <w:szCs w:val="21"/>
        </w:rPr>
        <w:tab/>
      </w:r>
      <w:r w:rsidR="00922EAA" w:rsidRPr="00915E5A">
        <w:rPr>
          <w:rFonts w:asciiTheme="minorHAnsi" w:hAnsiTheme="minorHAnsi" w:cstheme="minorHAnsi"/>
          <w:sz w:val="21"/>
          <w:szCs w:val="21"/>
        </w:rPr>
        <w:t xml:space="preserve">Marketing &amp; Brand </w:t>
      </w:r>
      <w:r w:rsidR="000B2215" w:rsidRPr="00915E5A">
        <w:rPr>
          <w:rFonts w:asciiTheme="minorHAnsi" w:hAnsiTheme="minorHAnsi" w:cstheme="minorHAnsi"/>
          <w:sz w:val="21"/>
          <w:szCs w:val="21"/>
        </w:rPr>
        <w:t>Building</w:t>
      </w:r>
      <w:r w:rsidRPr="00915E5A">
        <w:rPr>
          <w:rFonts w:asciiTheme="minorHAnsi" w:hAnsiTheme="minorHAnsi" w:cstheme="minorHAnsi"/>
          <w:sz w:val="21"/>
          <w:szCs w:val="21"/>
        </w:rPr>
        <w:tab/>
      </w:r>
      <w:r w:rsidRPr="00915E5A">
        <w:rPr>
          <w:rFonts w:asciiTheme="minorHAnsi" w:hAnsiTheme="minorHAnsi" w:cstheme="minorHAnsi"/>
          <w:sz w:val="21"/>
          <w:szCs w:val="21"/>
        </w:rPr>
        <w:tab/>
      </w:r>
      <w:r w:rsidRPr="00915E5A">
        <w:rPr>
          <w:rFonts w:asciiTheme="minorHAnsi" w:hAnsiTheme="minorHAnsi" w:cstheme="minorHAnsi"/>
          <w:sz w:val="21"/>
          <w:szCs w:val="21"/>
        </w:rPr>
        <w:tab/>
      </w:r>
      <w:r w:rsidRPr="00915E5A">
        <w:rPr>
          <w:rFonts w:asciiTheme="minorHAnsi" w:hAnsiTheme="minorHAnsi" w:cstheme="minorHAnsi"/>
          <w:sz w:val="21"/>
          <w:szCs w:val="21"/>
        </w:rPr>
        <w:tab/>
      </w:r>
      <w:r w:rsidRPr="00915E5A">
        <w:rPr>
          <w:rFonts w:asciiTheme="minorHAnsi" w:hAnsiTheme="minorHAnsi" w:cstheme="minorHAnsi"/>
          <w:sz w:val="21"/>
          <w:szCs w:val="21"/>
        </w:rPr>
        <w:tab/>
        <w:t>Customer Service &amp; Satisfaction</w:t>
      </w:r>
    </w:p>
    <w:p w14:paraId="01D3FE9F" w14:textId="77777777" w:rsidR="00922EAA" w:rsidRPr="00915E5A" w:rsidRDefault="00922EAA" w:rsidP="00915E5A">
      <w:pPr>
        <w:tabs>
          <w:tab w:val="left" w:pos="360"/>
        </w:tabs>
        <w:jc w:val="both"/>
        <w:rPr>
          <w:rFonts w:asciiTheme="minorHAnsi" w:hAnsiTheme="minorHAnsi" w:cstheme="minorHAnsi"/>
          <w:b/>
          <w:sz w:val="16"/>
          <w:szCs w:val="16"/>
        </w:rPr>
      </w:pPr>
    </w:p>
    <w:p w14:paraId="1B2D230B" w14:textId="4851D57C" w:rsidR="003C5FF3" w:rsidRPr="00915E5A" w:rsidRDefault="003C5FF3" w:rsidP="003C5FF3">
      <w:pPr>
        <w:jc w:val="both"/>
        <w:rPr>
          <w:rFonts w:asciiTheme="minorHAnsi" w:hAnsiTheme="minorHAnsi" w:cstheme="minorHAnsi"/>
          <w:sz w:val="21"/>
          <w:szCs w:val="21"/>
        </w:rPr>
      </w:pPr>
      <w:r w:rsidRPr="00915E5A">
        <w:rPr>
          <w:rFonts w:asciiTheme="minorHAnsi" w:hAnsiTheme="minorHAnsi" w:cstheme="minorHAnsi"/>
          <w:b/>
          <w:sz w:val="21"/>
          <w:szCs w:val="21"/>
        </w:rPr>
        <w:t xml:space="preserve">History of success in driving market penetration, increasing </w:t>
      </w:r>
      <w:r w:rsidR="00922EAA" w:rsidRPr="00915E5A">
        <w:rPr>
          <w:rFonts w:asciiTheme="minorHAnsi" w:hAnsiTheme="minorHAnsi" w:cstheme="minorHAnsi"/>
          <w:b/>
          <w:sz w:val="21"/>
          <w:szCs w:val="21"/>
        </w:rPr>
        <w:t xml:space="preserve">brand awareness and </w:t>
      </w:r>
      <w:r w:rsidRPr="00915E5A">
        <w:rPr>
          <w:rFonts w:asciiTheme="minorHAnsi" w:hAnsiTheme="minorHAnsi" w:cstheme="minorHAnsi"/>
          <w:b/>
          <w:sz w:val="21"/>
          <w:szCs w:val="21"/>
        </w:rPr>
        <w:t>sales volume</w:t>
      </w:r>
      <w:r w:rsidR="00922EAA" w:rsidRPr="00915E5A">
        <w:rPr>
          <w:rFonts w:asciiTheme="minorHAnsi" w:hAnsiTheme="minorHAnsi" w:cstheme="minorHAnsi"/>
          <w:b/>
          <w:sz w:val="21"/>
          <w:szCs w:val="21"/>
        </w:rPr>
        <w:t xml:space="preserve">, and </w:t>
      </w:r>
      <w:r w:rsidRPr="00915E5A">
        <w:rPr>
          <w:rFonts w:asciiTheme="minorHAnsi" w:hAnsiTheme="minorHAnsi" w:cstheme="minorHAnsi"/>
          <w:b/>
          <w:sz w:val="21"/>
          <w:szCs w:val="21"/>
        </w:rPr>
        <w:t>improving processes and efficiencies</w:t>
      </w:r>
      <w:r w:rsidR="000B2215" w:rsidRPr="00915E5A">
        <w:rPr>
          <w:rFonts w:asciiTheme="minorHAnsi" w:hAnsiTheme="minorHAnsi" w:cstheme="minorHAnsi"/>
          <w:b/>
          <w:sz w:val="21"/>
          <w:szCs w:val="21"/>
        </w:rPr>
        <w:t xml:space="preserve"> for companies in the </w:t>
      </w:r>
      <w:proofErr w:type="gramStart"/>
      <w:r w:rsidR="000B2215" w:rsidRPr="00915E5A">
        <w:rPr>
          <w:rFonts w:asciiTheme="minorHAnsi" w:hAnsiTheme="minorHAnsi" w:cstheme="minorHAnsi"/>
          <w:b/>
          <w:sz w:val="21"/>
          <w:szCs w:val="21"/>
        </w:rPr>
        <w:t>consumer packaged</w:t>
      </w:r>
      <w:proofErr w:type="gramEnd"/>
      <w:r w:rsidR="000B2215" w:rsidRPr="00915E5A">
        <w:rPr>
          <w:rFonts w:asciiTheme="minorHAnsi" w:hAnsiTheme="minorHAnsi" w:cstheme="minorHAnsi"/>
          <w:b/>
          <w:sz w:val="21"/>
          <w:szCs w:val="21"/>
        </w:rPr>
        <w:t xml:space="preserve"> goods industry</w:t>
      </w:r>
      <w:r w:rsidR="00922EAA" w:rsidRPr="00915E5A">
        <w:rPr>
          <w:rFonts w:asciiTheme="minorHAnsi" w:hAnsiTheme="minorHAnsi" w:cstheme="minorHAnsi"/>
          <w:b/>
          <w:sz w:val="21"/>
          <w:szCs w:val="21"/>
        </w:rPr>
        <w:t xml:space="preserve">. </w:t>
      </w:r>
      <w:r w:rsidRPr="00915E5A">
        <w:rPr>
          <w:rFonts w:asciiTheme="minorHAnsi" w:hAnsiTheme="minorHAnsi" w:cstheme="minorHAnsi"/>
          <w:sz w:val="21"/>
          <w:szCs w:val="21"/>
        </w:rPr>
        <w:t xml:space="preserve">Proven strengths in identifying </w:t>
      </w:r>
      <w:r w:rsidR="000B2215" w:rsidRPr="00915E5A">
        <w:rPr>
          <w:rFonts w:asciiTheme="minorHAnsi" w:hAnsiTheme="minorHAnsi" w:cstheme="minorHAnsi"/>
          <w:sz w:val="21"/>
          <w:szCs w:val="21"/>
        </w:rPr>
        <w:t xml:space="preserve">and creating action plans for </w:t>
      </w:r>
      <w:r w:rsidRPr="00915E5A">
        <w:rPr>
          <w:rFonts w:asciiTheme="minorHAnsi" w:hAnsiTheme="minorHAnsi" w:cstheme="minorHAnsi"/>
          <w:sz w:val="21"/>
          <w:szCs w:val="21"/>
        </w:rPr>
        <w:t xml:space="preserve">opportunities and collaborating with others to </w:t>
      </w:r>
      <w:r w:rsidR="003031C2">
        <w:rPr>
          <w:rFonts w:asciiTheme="minorHAnsi" w:hAnsiTheme="minorHAnsi" w:cstheme="minorHAnsi"/>
          <w:sz w:val="21"/>
          <w:szCs w:val="21"/>
        </w:rPr>
        <w:t>exceed</w:t>
      </w:r>
      <w:r w:rsidR="003031C2" w:rsidRPr="00915E5A">
        <w:rPr>
          <w:rFonts w:asciiTheme="minorHAnsi" w:hAnsiTheme="minorHAnsi" w:cstheme="minorHAnsi"/>
          <w:sz w:val="21"/>
          <w:szCs w:val="21"/>
        </w:rPr>
        <w:t xml:space="preserve"> </w:t>
      </w:r>
      <w:r w:rsidRPr="00915E5A">
        <w:rPr>
          <w:rFonts w:asciiTheme="minorHAnsi" w:hAnsiTheme="minorHAnsi" w:cstheme="minorHAnsi"/>
          <w:sz w:val="21"/>
          <w:szCs w:val="21"/>
        </w:rPr>
        <w:t>goals.</w:t>
      </w:r>
      <w:r w:rsidRPr="00915E5A">
        <w:rPr>
          <w:rFonts w:asciiTheme="minorHAnsi" w:hAnsiTheme="minorHAnsi" w:cstheme="minorHAnsi"/>
          <w:b/>
          <w:sz w:val="21"/>
          <w:szCs w:val="21"/>
        </w:rPr>
        <w:t xml:space="preserve"> </w:t>
      </w:r>
      <w:r w:rsidR="00922EAA" w:rsidRPr="00915E5A">
        <w:rPr>
          <w:rFonts w:asciiTheme="minorHAnsi" w:hAnsiTheme="minorHAnsi" w:cstheme="minorHAnsi"/>
          <w:sz w:val="21"/>
          <w:szCs w:val="21"/>
        </w:rPr>
        <w:t xml:space="preserve">Able to easily build rapport with customers and gain their confidence and trust through exhibiting in-depth knowledge of products and services. Excel at coaching, motivating, and inspiring teams to overcome obstacles and achieve high levels of performance.  </w:t>
      </w:r>
    </w:p>
    <w:p w14:paraId="49CAC1CC" w14:textId="77777777" w:rsidR="006D3699" w:rsidRPr="00915E5A" w:rsidRDefault="006D3699" w:rsidP="007E4984">
      <w:pPr>
        <w:tabs>
          <w:tab w:val="left" w:pos="360"/>
        </w:tabs>
        <w:jc w:val="both"/>
        <w:rPr>
          <w:rFonts w:ascii="Calibri" w:hAnsi="Calibri"/>
          <w:sz w:val="8"/>
          <w:szCs w:val="8"/>
        </w:rPr>
      </w:pPr>
    </w:p>
    <w:p w14:paraId="7B215105" w14:textId="3B819F34" w:rsidR="00111E1D" w:rsidRPr="00915E5A" w:rsidRDefault="00111E1D" w:rsidP="003C5FF3">
      <w:pPr>
        <w:shd w:val="clear" w:color="auto" w:fill="D9D9D9" w:themeFill="background1" w:themeFillShade="D9"/>
        <w:jc w:val="both"/>
        <w:rPr>
          <w:rFonts w:ascii="Calibri" w:hAnsi="Calibri"/>
          <w:b/>
          <w:szCs w:val="24"/>
        </w:rPr>
      </w:pPr>
      <w:bookmarkStart w:id="2" w:name="_GoBack"/>
      <w:bookmarkEnd w:id="2"/>
      <w:r w:rsidRPr="00915E5A">
        <w:rPr>
          <w:rFonts w:ascii="Calibri" w:hAnsi="Calibri"/>
          <w:b/>
          <w:szCs w:val="24"/>
        </w:rPr>
        <w:t xml:space="preserve">Experience </w:t>
      </w:r>
    </w:p>
    <w:p w14:paraId="482E2022" w14:textId="77777777" w:rsidR="00111E1D" w:rsidRPr="00915E5A" w:rsidRDefault="00111E1D" w:rsidP="00111E1D">
      <w:pPr>
        <w:shd w:val="clear" w:color="auto" w:fill="D9D9D9" w:themeFill="background1" w:themeFillShade="D9"/>
        <w:jc w:val="center"/>
        <w:rPr>
          <w:rFonts w:ascii="Calibri" w:hAnsi="Calibri"/>
          <w:b/>
          <w:sz w:val="4"/>
          <w:szCs w:val="4"/>
        </w:rPr>
      </w:pPr>
    </w:p>
    <w:p w14:paraId="0A0814AD" w14:textId="77777777" w:rsidR="00DD1E45" w:rsidRPr="00915E5A" w:rsidRDefault="00DD1E45" w:rsidP="005C15A8">
      <w:pPr>
        <w:jc w:val="both"/>
        <w:rPr>
          <w:rFonts w:ascii="Calibri" w:hAnsi="Calibri"/>
          <w:b/>
          <w:sz w:val="8"/>
          <w:szCs w:val="8"/>
        </w:rPr>
      </w:pPr>
    </w:p>
    <w:p w14:paraId="5CDD9D4E" w14:textId="3D770D32" w:rsidR="00D87625" w:rsidRPr="00915E5A" w:rsidRDefault="00D87625" w:rsidP="001E5576">
      <w:pPr>
        <w:tabs>
          <w:tab w:val="right" w:pos="10512"/>
        </w:tabs>
        <w:rPr>
          <w:rFonts w:asciiTheme="minorHAnsi" w:hAnsiTheme="minorHAnsi" w:cstheme="minorHAnsi"/>
          <w:b/>
          <w:snapToGrid w:val="0"/>
          <w:sz w:val="21"/>
          <w:szCs w:val="21"/>
        </w:rPr>
      </w:pPr>
      <w:r w:rsidRPr="00915E5A">
        <w:rPr>
          <w:rFonts w:asciiTheme="minorHAnsi" w:hAnsiTheme="minorHAnsi" w:cstheme="minorHAnsi"/>
          <w:b/>
          <w:snapToGrid w:val="0"/>
          <w:sz w:val="21"/>
          <w:szCs w:val="21"/>
        </w:rPr>
        <w:t>Marina Ice Cream</w:t>
      </w:r>
      <w:r w:rsidRPr="00915E5A">
        <w:rPr>
          <w:rFonts w:asciiTheme="minorHAnsi" w:hAnsiTheme="minorHAnsi" w:cstheme="minorHAnsi"/>
          <w:snapToGrid w:val="0"/>
          <w:sz w:val="21"/>
          <w:szCs w:val="21"/>
        </w:rPr>
        <w:t xml:space="preserve">, Queens, </w:t>
      </w:r>
      <w:proofErr w:type="gramStart"/>
      <w:r w:rsidRPr="00915E5A">
        <w:rPr>
          <w:rFonts w:asciiTheme="minorHAnsi" w:hAnsiTheme="minorHAnsi" w:cstheme="minorHAnsi"/>
          <w:snapToGrid w:val="0"/>
          <w:sz w:val="21"/>
          <w:szCs w:val="21"/>
        </w:rPr>
        <w:t xml:space="preserve">NY  </w:t>
      </w:r>
      <w:r w:rsidR="001E5576" w:rsidRPr="00915E5A">
        <w:rPr>
          <w:rFonts w:asciiTheme="minorHAnsi" w:hAnsiTheme="minorHAnsi" w:cstheme="minorHAnsi"/>
          <w:snapToGrid w:val="0"/>
          <w:sz w:val="21"/>
          <w:szCs w:val="21"/>
        </w:rPr>
        <w:tab/>
      </w:r>
      <w:proofErr w:type="gramEnd"/>
      <w:r w:rsidRPr="00915E5A">
        <w:rPr>
          <w:rFonts w:asciiTheme="minorHAnsi" w:hAnsiTheme="minorHAnsi" w:cstheme="minorHAnsi"/>
          <w:snapToGrid w:val="0"/>
          <w:sz w:val="21"/>
          <w:szCs w:val="21"/>
        </w:rPr>
        <w:t>2016 – Present</w:t>
      </w:r>
    </w:p>
    <w:p w14:paraId="3CE88F5B" w14:textId="43504F68" w:rsidR="00D87625" w:rsidRPr="00915E5A" w:rsidRDefault="00D87625" w:rsidP="001E5576">
      <w:pPr>
        <w:tabs>
          <w:tab w:val="right" w:pos="10512"/>
        </w:tabs>
        <w:rPr>
          <w:rFonts w:asciiTheme="minorHAnsi" w:hAnsiTheme="minorHAnsi" w:cstheme="minorHAnsi"/>
          <w:b/>
          <w:i/>
          <w:snapToGrid w:val="0"/>
          <w:sz w:val="21"/>
          <w:szCs w:val="21"/>
        </w:rPr>
      </w:pPr>
      <w:r w:rsidRPr="00915E5A">
        <w:rPr>
          <w:rFonts w:asciiTheme="minorHAnsi" w:hAnsiTheme="minorHAnsi" w:cstheme="minorHAnsi"/>
          <w:b/>
          <w:i/>
          <w:snapToGrid w:val="0"/>
          <w:sz w:val="21"/>
          <w:szCs w:val="21"/>
        </w:rPr>
        <w:t>General Manager</w:t>
      </w:r>
      <w:r w:rsidR="001E5576" w:rsidRPr="00915E5A">
        <w:rPr>
          <w:rFonts w:asciiTheme="minorHAnsi" w:hAnsiTheme="minorHAnsi" w:cstheme="minorHAnsi"/>
          <w:b/>
          <w:i/>
          <w:snapToGrid w:val="0"/>
          <w:sz w:val="21"/>
          <w:szCs w:val="21"/>
        </w:rPr>
        <w:t xml:space="preserve"> </w:t>
      </w:r>
      <w:r w:rsidR="001E5576" w:rsidRPr="00915E5A">
        <w:rPr>
          <w:rFonts w:ascii="Calibri" w:hAnsi="Calibri"/>
          <w:b/>
          <w:i/>
          <w:strike/>
          <w:color w:val="3333CC"/>
          <w:sz w:val="21"/>
          <w:szCs w:val="22"/>
        </w:rPr>
        <w:tab/>
      </w:r>
    </w:p>
    <w:p w14:paraId="40D05D9E" w14:textId="77777777" w:rsidR="00D87625" w:rsidRPr="00915E5A" w:rsidRDefault="00D87625" w:rsidP="00D87625">
      <w:pPr>
        <w:rPr>
          <w:rFonts w:asciiTheme="minorHAnsi" w:hAnsiTheme="minorHAnsi" w:cstheme="minorHAnsi"/>
          <w:snapToGrid w:val="0"/>
          <w:sz w:val="8"/>
          <w:szCs w:val="8"/>
        </w:rPr>
      </w:pPr>
    </w:p>
    <w:p w14:paraId="14A43BC9" w14:textId="3E9B631F" w:rsidR="00D87625" w:rsidRPr="00915E5A" w:rsidRDefault="00D87625" w:rsidP="001E5576">
      <w:pPr>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 xml:space="preserve">Hold full general management authority for a $60M master concessionaire of Unilever ice cream brands as well as other secondary brands.  In charge of day-to-day operations, including company direction, sales, budgeting, market trends analysis, and HR. Negotiate and serve as point of contact for multiple suppliers. Manage </w:t>
      </w:r>
      <w:r w:rsidR="004038BB">
        <w:rPr>
          <w:rFonts w:asciiTheme="minorHAnsi" w:hAnsiTheme="minorHAnsi" w:cstheme="minorHAnsi"/>
          <w:snapToGrid w:val="0"/>
          <w:sz w:val="21"/>
          <w:szCs w:val="21"/>
        </w:rPr>
        <w:t xml:space="preserve">eight </w:t>
      </w:r>
      <w:r w:rsidRPr="00915E5A">
        <w:rPr>
          <w:rFonts w:asciiTheme="minorHAnsi" w:hAnsiTheme="minorHAnsi" w:cstheme="minorHAnsi"/>
          <w:snapToGrid w:val="0"/>
          <w:sz w:val="21"/>
          <w:szCs w:val="21"/>
        </w:rPr>
        <w:t>direct reports</w:t>
      </w:r>
      <w:r w:rsidR="004038BB">
        <w:rPr>
          <w:rFonts w:asciiTheme="minorHAnsi" w:hAnsiTheme="minorHAnsi" w:cstheme="minorHAnsi"/>
          <w:snapToGrid w:val="0"/>
          <w:sz w:val="21"/>
          <w:szCs w:val="21"/>
        </w:rPr>
        <w:t>,</w:t>
      </w:r>
      <w:r w:rsidRPr="00915E5A">
        <w:rPr>
          <w:rFonts w:asciiTheme="minorHAnsi" w:hAnsiTheme="minorHAnsi" w:cstheme="minorHAnsi"/>
          <w:snapToGrid w:val="0"/>
          <w:sz w:val="21"/>
          <w:szCs w:val="21"/>
        </w:rPr>
        <w:t xml:space="preserve"> </w:t>
      </w:r>
      <w:r w:rsidR="004038BB">
        <w:rPr>
          <w:rFonts w:asciiTheme="minorHAnsi" w:hAnsiTheme="minorHAnsi" w:cstheme="minorHAnsi"/>
          <w:snapToGrid w:val="0"/>
          <w:sz w:val="21"/>
          <w:szCs w:val="21"/>
        </w:rPr>
        <w:t>10</w:t>
      </w:r>
      <w:r w:rsidRPr="00915E5A">
        <w:rPr>
          <w:rFonts w:asciiTheme="minorHAnsi" w:hAnsiTheme="minorHAnsi" w:cstheme="minorHAnsi"/>
          <w:snapToGrid w:val="0"/>
          <w:sz w:val="21"/>
          <w:szCs w:val="21"/>
        </w:rPr>
        <w:t>0 indirect reports</w:t>
      </w:r>
      <w:r w:rsidR="004038BB">
        <w:rPr>
          <w:rFonts w:asciiTheme="minorHAnsi" w:hAnsiTheme="minorHAnsi" w:cstheme="minorHAnsi"/>
          <w:snapToGrid w:val="0"/>
          <w:sz w:val="21"/>
          <w:szCs w:val="21"/>
        </w:rPr>
        <w:t>, and over 100 independent sub distributors.</w:t>
      </w:r>
    </w:p>
    <w:p w14:paraId="7B964922" w14:textId="77777777" w:rsidR="00D87625" w:rsidRPr="00915E5A" w:rsidRDefault="00D87625" w:rsidP="00D87625">
      <w:pPr>
        <w:rPr>
          <w:rFonts w:asciiTheme="minorHAnsi" w:hAnsiTheme="minorHAnsi" w:cstheme="minorHAnsi"/>
          <w:b/>
          <w:snapToGrid w:val="0"/>
          <w:sz w:val="8"/>
          <w:szCs w:val="8"/>
        </w:rPr>
      </w:pPr>
    </w:p>
    <w:p w14:paraId="15F7ED70" w14:textId="2133D588" w:rsidR="00D87625" w:rsidRPr="00915E5A" w:rsidRDefault="00D87625" w:rsidP="00AE0970">
      <w:pPr>
        <w:pStyle w:val="ListParagraph"/>
        <w:numPr>
          <w:ilvl w:val="0"/>
          <w:numId w:val="19"/>
        </w:numPr>
        <w:ind w:left="180" w:hanging="180"/>
        <w:jc w:val="both"/>
        <w:rPr>
          <w:rFonts w:asciiTheme="minorHAnsi" w:hAnsiTheme="minorHAnsi" w:cstheme="minorHAnsi"/>
          <w:b/>
          <w:snapToGrid w:val="0"/>
          <w:sz w:val="21"/>
          <w:szCs w:val="21"/>
        </w:rPr>
      </w:pPr>
      <w:r w:rsidRPr="00915E5A">
        <w:rPr>
          <w:rFonts w:asciiTheme="minorHAnsi" w:hAnsiTheme="minorHAnsi" w:cstheme="minorHAnsi"/>
          <w:snapToGrid w:val="0"/>
          <w:sz w:val="21"/>
          <w:szCs w:val="21"/>
        </w:rPr>
        <w:t>Brought in from Unilever t</w:t>
      </w:r>
      <w:r w:rsidR="0093492B">
        <w:rPr>
          <w:rFonts w:asciiTheme="minorHAnsi" w:hAnsiTheme="minorHAnsi" w:cstheme="minorHAnsi"/>
          <w:snapToGrid w:val="0"/>
          <w:sz w:val="21"/>
          <w:szCs w:val="21"/>
        </w:rPr>
        <w:t xml:space="preserve">o set vision and direction for the company, and add structure and </w:t>
      </w:r>
      <w:r w:rsidRPr="00915E5A">
        <w:rPr>
          <w:rFonts w:asciiTheme="minorHAnsi" w:hAnsiTheme="minorHAnsi" w:cstheme="minorHAnsi"/>
          <w:snapToGrid w:val="0"/>
          <w:sz w:val="21"/>
          <w:szCs w:val="21"/>
        </w:rPr>
        <w:t>move it to a higher level.</w:t>
      </w:r>
      <w:r w:rsidR="001E5576" w:rsidRPr="00915E5A">
        <w:rPr>
          <w:rFonts w:asciiTheme="minorHAnsi" w:hAnsiTheme="minorHAnsi" w:cstheme="minorHAnsi"/>
          <w:snapToGrid w:val="0"/>
          <w:sz w:val="21"/>
          <w:szCs w:val="21"/>
        </w:rPr>
        <w:t xml:space="preserve"> </w:t>
      </w:r>
      <w:r w:rsidRPr="00915E5A">
        <w:rPr>
          <w:rFonts w:asciiTheme="minorHAnsi" w:hAnsiTheme="minorHAnsi" w:cstheme="minorHAnsi"/>
          <w:b/>
          <w:snapToGrid w:val="0"/>
          <w:sz w:val="21"/>
          <w:szCs w:val="21"/>
        </w:rPr>
        <w:t xml:space="preserve">Generated </w:t>
      </w:r>
      <w:r w:rsidR="00951496">
        <w:rPr>
          <w:rFonts w:asciiTheme="minorHAnsi" w:hAnsiTheme="minorHAnsi" w:cstheme="minorHAnsi"/>
          <w:b/>
          <w:snapToGrid w:val="0"/>
          <w:sz w:val="21"/>
          <w:szCs w:val="21"/>
        </w:rPr>
        <w:t>17</w:t>
      </w:r>
      <w:r w:rsidRPr="00915E5A">
        <w:rPr>
          <w:rFonts w:asciiTheme="minorHAnsi" w:hAnsiTheme="minorHAnsi" w:cstheme="minorHAnsi"/>
          <w:b/>
          <w:snapToGrid w:val="0"/>
          <w:sz w:val="21"/>
          <w:szCs w:val="21"/>
        </w:rPr>
        <w:t xml:space="preserve">% growth in year one. </w:t>
      </w:r>
    </w:p>
    <w:p w14:paraId="635CAFC3" w14:textId="77777777" w:rsidR="00D87625" w:rsidRPr="00915E5A" w:rsidRDefault="00D87625" w:rsidP="00AE0970">
      <w:pPr>
        <w:pStyle w:val="ListParagraph"/>
        <w:numPr>
          <w:ilvl w:val="0"/>
          <w:numId w:val="19"/>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Improved efficiencies by creating structured daily activities centered on loading times, inventory compliance, scheduling requirements, HR processes, company handbook, policies and procedures, and revision of all routes.</w:t>
      </w:r>
    </w:p>
    <w:p w14:paraId="75CFB004" w14:textId="119C47AF" w:rsidR="00D87625" w:rsidRDefault="00D87625" w:rsidP="00AE0970">
      <w:pPr>
        <w:pStyle w:val="ListParagraph"/>
        <w:numPr>
          <w:ilvl w:val="0"/>
          <w:numId w:val="19"/>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Launched innovative new products and hired fulltime sales force that expanded company into new channels.</w:t>
      </w:r>
    </w:p>
    <w:p w14:paraId="3376CB4F" w14:textId="70667442" w:rsidR="004038BB" w:rsidRDefault="004038BB" w:rsidP="00AE0970">
      <w:pPr>
        <w:pStyle w:val="ListParagraph"/>
        <w:numPr>
          <w:ilvl w:val="0"/>
          <w:numId w:val="19"/>
        </w:numPr>
        <w:ind w:left="180" w:hanging="180"/>
        <w:jc w:val="both"/>
        <w:rPr>
          <w:rFonts w:asciiTheme="minorHAnsi" w:hAnsiTheme="minorHAnsi" w:cstheme="minorHAnsi"/>
          <w:snapToGrid w:val="0"/>
          <w:sz w:val="21"/>
          <w:szCs w:val="21"/>
        </w:rPr>
      </w:pPr>
      <w:r>
        <w:rPr>
          <w:rFonts w:asciiTheme="minorHAnsi" w:hAnsiTheme="minorHAnsi" w:cstheme="minorHAnsi"/>
          <w:snapToGrid w:val="0"/>
          <w:sz w:val="21"/>
          <w:szCs w:val="21"/>
        </w:rPr>
        <w:t>Responsible for 4 distribution centers located within the metro NY area.</w:t>
      </w:r>
    </w:p>
    <w:p w14:paraId="3BA08409" w14:textId="7F796D63" w:rsidR="00D87625" w:rsidRPr="004038BB" w:rsidRDefault="00D87625" w:rsidP="00D87625">
      <w:pPr>
        <w:rPr>
          <w:rFonts w:asciiTheme="minorHAnsi" w:hAnsiTheme="minorHAnsi" w:cstheme="minorHAnsi"/>
          <w:b/>
          <w:snapToGrid w:val="0"/>
          <w:sz w:val="21"/>
          <w:szCs w:val="21"/>
        </w:rPr>
      </w:pPr>
    </w:p>
    <w:p w14:paraId="17F62D68" w14:textId="0E095922" w:rsidR="00D87625" w:rsidRPr="00915E5A" w:rsidRDefault="00D87625" w:rsidP="00D87625">
      <w:pPr>
        <w:tabs>
          <w:tab w:val="right" w:pos="10512"/>
        </w:tabs>
        <w:rPr>
          <w:rFonts w:asciiTheme="minorHAnsi" w:hAnsiTheme="minorHAnsi" w:cstheme="minorHAnsi"/>
          <w:snapToGrid w:val="0"/>
          <w:sz w:val="21"/>
          <w:szCs w:val="21"/>
        </w:rPr>
      </w:pPr>
      <w:r w:rsidRPr="00915E5A">
        <w:rPr>
          <w:rFonts w:asciiTheme="minorHAnsi" w:hAnsiTheme="minorHAnsi" w:cstheme="minorHAnsi"/>
          <w:b/>
          <w:snapToGrid w:val="0"/>
          <w:sz w:val="21"/>
          <w:szCs w:val="21"/>
        </w:rPr>
        <w:t>Frito Lay, Inc</w:t>
      </w:r>
      <w:r w:rsidR="006E15F8" w:rsidRPr="00915E5A">
        <w:rPr>
          <w:rFonts w:asciiTheme="minorHAnsi" w:hAnsiTheme="minorHAnsi" w:cstheme="minorHAnsi"/>
          <w:b/>
          <w:snapToGrid w:val="0"/>
          <w:sz w:val="21"/>
          <w:szCs w:val="21"/>
        </w:rPr>
        <w:t>.</w:t>
      </w:r>
      <w:r w:rsidR="006E15F8" w:rsidRPr="00AE0970">
        <w:rPr>
          <w:rFonts w:asciiTheme="minorHAnsi" w:hAnsiTheme="minorHAnsi" w:cstheme="minorHAnsi"/>
          <w:snapToGrid w:val="0"/>
          <w:sz w:val="21"/>
          <w:szCs w:val="21"/>
        </w:rPr>
        <w:t>,</w:t>
      </w:r>
      <w:r w:rsidR="006E15F8" w:rsidRPr="00915E5A">
        <w:rPr>
          <w:rFonts w:asciiTheme="minorHAnsi" w:hAnsiTheme="minorHAnsi" w:cstheme="minorHAnsi"/>
          <w:b/>
          <w:snapToGrid w:val="0"/>
          <w:sz w:val="21"/>
          <w:szCs w:val="21"/>
        </w:rPr>
        <w:t xml:space="preserve"> </w:t>
      </w:r>
      <w:r w:rsidRPr="00915E5A">
        <w:rPr>
          <w:rFonts w:asciiTheme="minorHAnsi" w:hAnsiTheme="minorHAnsi" w:cstheme="minorHAnsi"/>
          <w:snapToGrid w:val="0"/>
          <w:sz w:val="21"/>
          <w:szCs w:val="21"/>
        </w:rPr>
        <w:t xml:space="preserve">New York / New Jersey </w:t>
      </w:r>
      <w:r w:rsidRPr="00915E5A">
        <w:rPr>
          <w:rFonts w:asciiTheme="minorHAnsi" w:hAnsiTheme="minorHAnsi" w:cstheme="minorHAnsi"/>
          <w:snapToGrid w:val="0"/>
          <w:sz w:val="21"/>
          <w:szCs w:val="21"/>
        </w:rPr>
        <w:tab/>
        <w:t xml:space="preserve">2003 – 2016 </w:t>
      </w:r>
    </w:p>
    <w:p w14:paraId="5A38A3FB" w14:textId="0D3BDBF1" w:rsidR="00D87625" w:rsidRPr="00915E5A" w:rsidRDefault="00D87625" w:rsidP="00D87625">
      <w:pPr>
        <w:tabs>
          <w:tab w:val="right" w:pos="10512"/>
        </w:tabs>
        <w:rPr>
          <w:rFonts w:asciiTheme="minorHAnsi" w:hAnsiTheme="minorHAnsi" w:cstheme="minorHAnsi"/>
          <w:snapToGrid w:val="0"/>
          <w:sz w:val="21"/>
          <w:szCs w:val="21"/>
        </w:rPr>
      </w:pPr>
      <w:r w:rsidRPr="00915E5A">
        <w:rPr>
          <w:rFonts w:asciiTheme="minorHAnsi" w:hAnsiTheme="minorHAnsi" w:cstheme="minorHAnsi"/>
          <w:b/>
          <w:i/>
          <w:snapToGrid w:val="0"/>
          <w:sz w:val="21"/>
          <w:szCs w:val="21"/>
        </w:rPr>
        <w:t xml:space="preserve">Sales </w:t>
      </w:r>
      <w:r w:rsidR="00AD6610">
        <w:rPr>
          <w:rFonts w:asciiTheme="minorHAnsi" w:hAnsiTheme="minorHAnsi" w:cstheme="minorHAnsi"/>
          <w:b/>
          <w:i/>
          <w:snapToGrid w:val="0"/>
          <w:sz w:val="21"/>
          <w:szCs w:val="21"/>
        </w:rPr>
        <w:t xml:space="preserve">and Distribution </w:t>
      </w:r>
      <w:r w:rsidRPr="00915E5A">
        <w:rPr>
          <w:rFonts w:asciiTheme="minorHAnsi" w:hAnsiTheme="minorHAnsi" w:cstheme="minorHAnsi"/>
          <w:b/>
          <w:i/>
          <w:snapToGrid w:val="0"/>
          <w:sz w:val="21"/>
          <w:szCs w:val="21"/>
        </w:rPr>
        <w:t>Director – New York, NY</w:t>
      </w:r>
      <w:r w:rsidRPr="00915E5A">
        <w:rPr>
          <w:rFonts w:asciiTheme="minorHAnsi" w:hAnsiTheme="minorHAnsi" w:cstheme="minorHAnsi"/>
          <w:snapToGrid w:val="0"/>
          <w:sz w:val="21"/>
          <w:szCs w:val="21"/>
        </w:rPr>
        <w:t xml:space="preserve"> (2012 – 2016) </w:t>
      </w:r>
      <w:r w:rsidRPr="00915E5A">
        <w:rPr>
          <w:rFonts w:ascii="Calibri" w:hAnsi="Calibri"/>
          <w:b/>
          <w:i/>
          <w:strike/>
          <w:color w:val="3333CC"/>
          <w:sz w:val="21"/>
          <w:szCs w:val="22"/>
        </w:rPr>
        <w:tab/>
      </w:r>
    </w:p>
    <w:p w14:paraId="49F7ACAC" w14:textId="77777777" w:rsidR="00D87625" w:rsidRPr="00915E5A" w:rsidRDefault="00D87625" w:rsidP="00D87625">
      <w:pPr>
        <w:rPr>
          <w:rFonts w:asciiTheme="minorHAnsi" w:hAnsiTheme="minorHAnsi" w:cstheme="minorHAnsi"/>
          <w:snapToGrid w:val="0"/>
          <w:sz w:val="8"/>
          <w:szCs w:val="8"/>
        </w:rPr>
      </w:pPr>
    </w:p>
    <w:p w14:paraId="3DA8302E" w14:textId="75476CC1" w:rsidR="00D87625" w:rsidRPr="00915E5A" w:rsidRDefault="00D87625" w:rsidP="00915E5A">
      <w:pPr>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 xml:space="preserve">Continually promoted during 13-year career </w:t>
      </w:r>
      <w:r w:rsidR="006E15F8" w:rsidRPr="00915E5A">
        <w:rPr>
          <w:rFonts w:asciiTheme="minorHAnsi" w:hAnsiTheme="minorHAnsi" w:cstheme="minorHAnsi"/>
          <w:snapToGrid w:val="0"/>
          <w:sz w:val="21"/>
          <w:szCs w:val="21"/>
        </w:rPr>
        <w:t xml:space="preserve">at a subsidiary of PepsiCo. </w:t>
      </w:r>
      <w:r w:rsidRPr="00915E5A">
        <w:rPr>
          <w:rFonts w:asciiTheme="minorHAnsi" w:hAnsiTheme="minorHAnsi" w:cstheme="minorHAnsi"/>
          <w:snapToGrid w:val="0"/>
          <w:sz w:val="21"/>
          <w:szCs w:val="21"/>
        </w:rPr>
        <w:t xml:space="preserve">Selected </w:t>
      </w:r>
      <w:proofErr w:type="gramStart"/>
      <w:r w:rsidRPr="00915E5A">
        <w:rPr>
          <w:rFonts w:asciiTheme="minorHAnsi" w:hAnsiTheme="minorHAnsi" w:cstheme="minorHAnsi"/>
          <w:snapToGrid w:val="0"/>
          <w:sz w:val="21"/>
          <w:szCs w:val="21"/>
        </w:rPr>
        <w:t xml:space="preserve">to  </w:t>
      </w:r>
      <w:r w:rsidR="00FA7531">
        <w:rPr>
          <w:rFonts w:asciiTheme="minorHAnsi" w:hAnsiTheme="minorHAnsi" w:cstheme="minorHAnsi"/>
          <w:snapToGrid w:val="0"/>
          <w:sz w:val="21"/>
          <w:szCs w:val="21"/>
        </w:rPr>
        <w:t>grow</w:t>
      </w:r>
      <w:proofErr w:type="gramEnd"/>
      <w:r w:rsidRPr="00915E5A">
        <w:rPr>
          <w:rFonts w:asciiTheme="minorHAnsi" w:hAnsiTheme="minorHAnsi" w:cstheme="minorHAnsi"/>
          <w:snapToGrid w:val="0"/>
          <w:sz w:val="21"/>
          <w:szCs w:val="21"/>
        </w:rPr>
        <w:t xml:space="preserve"> New York City distribution area, a highly visible zone needing strong direction and struggling with market leadership. </w:t>
      </w:r>
      <w:r w:rsidR="008740D1">
        <w:rPr>
          <w:rFonts w:asciiTheme="minorHAnsi" w:hAnsiTheme="minorHAnsi" w:cstheme="minorHAnsi"/>
          <w:snapToGrid w:val="0"/>
          <w:sz w:val="21"/>
          <w:szCs w:val="21"/>
        </w:rPr>
        <w:t xml:space="preserve">A </w:t>
      </w:r>
      <w:r w:rsidR="00D10B52">
        <w:rPr>
          <w:rFonts w:asciiTheme="minorHAnsi" w:hAnsiTheme="minorHAnsi" w:cstheme="minorHAnsi"/>
          <w:snapToGrid w:val="0"/>
          <w:sz w:val="21"/>
          <w:szCs w:val="21"/>
        </w:rPr>
        <w:t xml:space="preserve">$100M sales plan and a $15M finance plan. </w:t>
      </w:r>
      <w:r w:rsidRPr="00915E5A">
        <w:rPr>
          <w:rFonts w:asciiTheme="minorHAnsi" w:hAnsiTheme="minorHAnsi" w:cstheme="minorHAnsi"/>
          <w:snapToGrid w:val="0"/>
          <w:sz w:val="21"/>
          <w:szCs w:val="21"/>
        </w:rPr>
        <w:t>Managed 20 direct reports and 200+ indirect reports. Served as point person for all union negotiations.</w:t>
      </w:r>
    </w:p>
    <w:p w14:paraId="784D2B8D" w14:textId="77777777" w:rsidR="00D87625" w:rsidRPr="00915E5A" w:rsidRDefault="00D87625" w:rsidP="00922EAA">
      <w:pPr>
        <w:jc w:val="both"/>
        <w:rPr>
          <w:rFonts w:asciiTheme="minorHAnsi" w:hAnsiTheme="minorHAnsi" w:cstheme="minorHAnsi"/>
          <w:snapToGrid w:val="0"/>
          <w:sz w:val="8"/>
          <w:szCs w:val="8"/>
        </w:rPr>
      </w:pPr>
    </w:p>
    <w:p w14:paraId="438CAE11" w14:textId="62AF0082" w:rsidR="00D87625" w:rsidRPr="00915E5A" w:rsidRDefault="00D87625" w:rsidP="00922EAA">
      <w:pPr>
        <w:numPr>
          <w:ilvl w:val="0"/>
          <w:numId w:val="12"/>
        </w:numPr>
        <w:ind w:left="180" w:hanging="180"/>
        <w:jc w:val="both"/>
        <w:rPr>
          <w:rFonts w:asciiTheme="minorHAnsi" w:hAnsiTheme="minorHAnsi" w:cstheme="minorHAnsi"/>
          <w:snapToGrid w:val="0"/>
          <w:sz w:val="21"/>
          <w:szCs w:val="21"/>
        </w:rPr>
      </w:pPr>
      <w:r w:rsidRPr="00915E5A">
        <w:rPr>
          <w:rFonts w:asciiTheme="minorHAnsi" w:hAnsiTheme="minorHAnsi" w:cstheme="minorHAnsi"/>
          <w:b/>
          <w:snapToGrid w:val="0"/>
          <w:sz w:val="21"/>
          <w:szCs w:val="21"/>
        </w:rPr>
        <w:t>Exceeded top-line sales plan over $3M in year one and</w:t>
      </w:r>
      <w:r w:rsidR="0093492B">
        <w:rPr>
          <w:rFonts w:asciiTheme="minorHAnsi" w:hAnsiTheme="minorHAnsi" w:cstheme="minorHAnsi"/>
          <w:b/>
          <w:snapToGrid w:val="0"/>
          <w:sz w:val="21"/>
          <w:szCs w:val="21"/>
        </w:rPr>
        <w:t xml:space="preserve"> $1M - $5M each year after. </w:t>
      </w:r>
      <w:r w:rsidRPr="00915E5A">
        <w:rPr>
          <w:rFonts w:asciiTheme="minorHAnsi" w:hAnsiTheme="minorHAnsi" w:cstheme="minorHAnsi"/>
          <w:snapToGrid w:val="0"/>
          <w:sz w:val="21"/>
          <w:szCs w:val="21"/>
        </w:rPr>
        <w:t>Steered vision and plan to increase brand awareness and sales.</w:t>
      </w:r>
    </w:p>
    <w:p w14:paraId="06FEA71C" w14:textId="6CA0AF35" w:rsidR="00D87625" w:rsidRPr="00915E5A" w:rsidRDefault="00D87625" w:rsidP="00922EAA">
      <w:pPr>
        <w:numPr>
          <w:ilvl w:val="0"/>
          <w:numId w:val="12"/>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 xml:space="preserve">Partnered with Frito Lay/PepsiCo brand managers and area managers to drive brand recognition and maximum </w:t>
      </w:r>
      <w:r w:rsidR="00915E5A" w:rsidRPr="00915E5A">
        <w:rPr>
          <w:rFonts w:asciiTheme="minorHAnsi" w:hAnsiTheme="minorHAnsi" w:cstheme="minorHAnsi"/>
          <w:snapToGrid w:val="0"/>
          <w:sz w:val="21"/>
          <w:szCs w:val="21"/>
        </w:rPr>
        <w:t xml:space="preserve">market </w:t>
      </w:r>
      <w:r w:rsidRPr="00915E5A">
        <w:rPr>
          <w:rFonts w:asciiTheme="minorHAnsi" w:hAnsiTheme="minorHAnsi" w:cstheme="minorHAnsi"/>
          <w:snapToGrid w:val="0"/>
          <w:sz w:val="21"/>
          <w:szCs w:val="21"/>
        </w:rPr>
        <w:t xml:space="preserve">penetration. </w:t>
      </w:r>
    </w:p>
    <w:p w14:paraId="725D83FB" w14:textId="17AE9E21" w:rsidR="00D87625" w:rsidRPr="0093492B" w:rsidRDefault="00D87625" w:rsidP="00922EAA">
      <w:pPr>
        <w:numPr>
          <w:ilvl w:val="0"/>
          <w:numId w:val="12"/>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Developed action plans for</w:t>
      </w:r>
      <w:r w:rsidR="00FA7531">
        <w:rPr>
          <w:rFonts w:asciiTheme="minorHAnsi" w:hAnsiTheme="minorHAnsi" w:cstheme="minorHAnsi"/>
          <w:snapToGrid w:val="0"/>
          <w:sz w:val="21"/>
          <w:szCs w:val="21"/>
        </w:rPr>
        <w:t xml:space="preserve"> market penetration</w:t>
      </w:r>
      <w:r w:rsidRPr="00915E5A">
        <w:rPr>
          <w:rFonts w:asciiTheme="minorHAnsi" w:hAnsiTheme="minorHAnsi" w:cstheme="minorHAnsi"/>
          <w:snapToGrid w:val="0"/>
          <w:sz w:val="21"/>
          <w:szCs w:val="21"/>
        </w:rPr>
        <w:t xml:space="preserve"> including new POGs, product selection, pricing, and equipment and </w:t>
      </w:r>
      <w:r w:rsidRPr="0093492B">
        <w:rPr>
          <w:rFonts w:asciiTheme="minorHAnsi" w:hAnsiTheme="minorHAnsi" w:cstheme="minorHAnsi"/>
          <w:snapToGrid w:val="0"/>
          <w:sz w:val="21"/>
          <w:szCs w:val="21"/>
        </w:rPr>
        <w:t>merchandising standards.</w:t>
      </w:r>
    </w:p>
    <w:p w14:paraId="089D37D6" w14:textId="4F7C20A8" w:rsidR="00D87625" w:rsidRPr="0093492B" w:rsidRDefault="00D12E5B" w:rsidP="00922EAA">
      <w:pPr>
        <w:numPr>
          <w:ilvl w:val="0"/>
          <w:numId w:val="12"/>
        </w:numPr>
        <w:ind w:left="180" w:hanging="180"/>
        <w:jc w:val="both"/>
        <w:rPr>
          <w:rFonts w:asciiTheme="minorHAnsi" w:hAnsiTheme="minorHAnsi" w:cstheme="minorHAnsi"/>
          <w:snapToGrid w:val="0"/>
          <w:sz w:val="21"/>
          <w:szCs w:val="21"/>
        </w:rPr>
      </w:pPr>
      <w:r w:rsidRPr="0093492B">
        <w:rPr>
          <w:rFonts w:asciiTheme="minorHAnsi" w:hAnsiTheme="minorHAnsi" w:cstheme="minorHAnsi"/>
          <w:snapToGrid w:val="0"/>
          <w:sz w:val="21"/>
          <w:szCs w:val="21"/>
        </w:rPr>
        <w:t>Consistent</w:t>
      </w:r>
      <w:r w:rsidR="0093492B" w:rsidRPr="0093492B">
        <w:rPr>
          <w:rFonts w:asciiTheme="minorHAnsi" w:hAnsiTheme="minorHAnsi" w:cstheme="minorHAnsi"/>
          <w:snapToGrid w:val="0"/>
          <w:sz w:val="21"/>
          <w:szCs w:val="21"/>
        </w:rPr>
        <w:t xml:space="preserve">ly interacted </w:t>
      </w:r>
      <w:r w:rsidRPr="0093492B">
        <w:rPr>
          <w:rFonts w:asciiTheme="minorHAnsi" w:hAnsiTheme="minorHAnsi" w:cstheme="minorHAnsi"/>
          <w:snapToGrid w:val="0"/>
          <w:sz w:val="21"/>
          <w:szCs w:val="21"/>
        </w:rPr>
        <w:t>with Senior PepsiCo Management through yearly operating planning and execution market tours</w:t>
      </w:r>
    </w:p>
    <w:p w14:paraId="1273C5C4" w14:textId="77777777" w:rsidR="00D87625" w:rsidRPr="0093492B" w:rsidRDefault="00D87625" w:rsidP="00922EAA">
      <w:pPr>
        <w:numPr>
          <w:ilvl w:val="0"/>
          <w:numId w:val="12"/>
        </w:numPr>
        <w:ind w:left="180" w:hanging="180"/>
        <w:jc w:val="both"/>
        <w:rPr>
          <w:rFonts w:asciiTheme="minorHAnsi" w:hAnsiTheme="minorHAnsi" w:cstheme="minorHAnsi"/>
          <w:snapToGrid w:val="0"/>
          <w:sz w:val="21"/>
          <w:szCs w:val="21"/>
        </w:rPr>
      </w:pPr>
      <w:r w:rsidRPr="0093492B">
        <w:rPr>
          <w:rFonts w:asciiTheme="minorHAnsi" w:hAnsiTheme="minorHAnsi" w:cstheme="minorHAnsi"/>
          <w:snapToGrid w:val="0"/>
          <w:sz w:val="21"/>
          <w:szCs w:val="21"/>
        </w:rPr>
        <w:t xml:space="preserve">Worked cooperatively with buyers from several companies, including CVS, Rite Aid, BJ’s, </w:t>
      </w:r>
      <w:proofErr w:type="spellStart"/>
      <w:r w:rsidRPr="0093492B">
        <w:rPr>
          <w:rFonts w:asciiTheme="minorHAnsi" w:hAnsiTheme="minorHAnsi" w:cstheme="minorHAnsi"/>
          <w:snapToGrid w:val="0"/>
          <w:sz w:val="21"/>
          <w:szCs w:val="21"/>
        </w:rPr>
        <w:t>Wafefern</w:t>
      </w:r>
      <w:proofErr w:type="spellEnd"/>
      <w:r w:rsidRPr="0093492B">
        <w:rPr>
          <w:rFonts w:asciiTheme="minorHAnsi" w:hAnsiTheme="minorHAnsi" w:cstheme="minorHAnsi"/>
          <w:snapToGrid w:val="0"/>
          <w:sz w:val="21"/>
          <w:szCs w:val="21"/>
        </w:rPr>
        <w:t>, Ahold, Walgreens, and multiple small grocery banners.</w:t>
      </w:r>
    </w:p>
    <w:p w14:paraId="7E76AC71" w14:textId="2E80B04C" w:rsidR="00D87625" w:rsidRPr="0093492B" w:rsidRDefault="00D87625" w:rsidP="00922EAA">
      <w:pPr>
        <w:numPr>
          <w:ilvl w:val="0"/>
          <w:numId w:val="12"/>
        </w:numPr>
        <w:ind w:left="180" w:hanging="180"/>
        <w:jc w:val="both"/>
        <w:rPr>
          <w:rFonts w:asciiTheme="minorHAnsi" w:hAnsiTheme="minorHAnsi" w:cstheme="minorHAnsi"/>
          <w:snapToGrid w:val="0"/>
          <w:sz w:val="21"/>
          <w:szCs w:val="21"/>
        </w:rPr>
      </w:pPr>
      <w:r w:rsidRPr="0093492B">
        <w:rPr>
          <w:rFonts w:asciiTheme="minorHAnsi" w:hAnsiTheme="minorHAnsi" w:cstheme="minorHAnsi"/>
          <w:snapToGrid w:val="0"/>
          <w:sz w:val="21"/>
          <w:szCs w:val="21"/>
        </w:rPr>
        <w:t xml:space="preserve">Negotiated </w:t>
      </w:r>
      <w:r w:rsidR="0093492B" w:rsidRPr="0093492B">
        <w:rPr>
          <w:rFonts w:asciiTheme="minorHAnsi" w:hAnsiTheme="minorHAnsi" w:cstheme="minorHAnsi"/>
          <w:snapToGrid w:val="0"/>
          <w:sz w:val="21"/>
          <w:szCs w:val="21"/>
        </w:rPr>
        <w:t xml:space="preserve">six </w:t>
      </w:r>
      <w:r w:rsidR="00650B77" w:rsidRPr="0093492B">
        <w:rPr>
          <w:rFonts w:asciiTheme="minorHAnsi" w:hAnsiTheme="minorHAnsi" w:cstheme="minorHAnsi"/>
          <w:snapToGrid w:val="0"/>
          <w:sz w:val="21"/>
          <w:szCs w:val="21"/>
        </w:rPr>
        <w:t>s</w:t>
      </w:r>
      <w:r w:rsidRPr="0093492B">
        <w:rPr>
          <w:rFonts w:asciiTheme="minorHAnsi" w:hAnsiTheme="minorHAnsi" w:cstheme="minorHAnsi"/>
          <w:snapToGrid w:val="0"/>
          <w:sz w:val="21"/>
          <w:szCs w:val="21"/>
        </w:rPr>
        <w:t xml:space="preserve">eparate union contracts </w:t>
      </w:r>
      <w:r w:rsidR="00650B77" w:rsidRPr="0093492B">
        <w:rPr>
          <w:rFonts w:asciiTheme="minorHAnsi" w:hAnsiTheme="minorHAnsi" w:cstheme="minorHAnsi"/>
          <w:snapToGrid w:val="0"/>
          <w:sz w:val="21"/>
          <w:szCs w:val="21"/>
        </w:rPr>
        <w:t xml:space="preserve">(consisting of two separate </w:t>
      </w:r>
      <w:proofErr w:type="gramStart"/>
      <w:r w:rsidR="00650B77" w:rsidRPr="0093492B">
        <w:rPr>
          <w:rFonts w:asciiTheme="minorHAnsi" w:hAnsiTheme="minorHAnsi" w:cstheme="minorHAnsi"/>
          <w:snapToGrid w:val="0"/>
          <w:sz w:val="21"/>
          <w:szCs w:val="21"/>
        </w:rPr>
        <w:t>unions )</w:t>
      </w:r>
      <w:r w:rsidRPr="0093492B">
        <w:rPr>
          <w:rFonts w:asciiTheme="minorHAnsi" w:hAnsiTheme="minorHAnsi" w:cstheme="minorHAnsi"/>
          <w:snapToGrid w:val="0"/>
          <w:sz w:val="21"/>
          <w:szCs w:val="21"/>
        </w:rPr>
        <w:t>that</w:t>
      </w:r>
      <w:proofErr w:type="gramEnd"/>
      <w:r w:rsidRPr="0093492B">
        <w:rPr>
          <w:rFonts w:asciiTheme="minorHAnsi" w:hAnsiTheme="minorHAnsi" w:cstheme="minorHAnsi"/>
          <w:snapToGrid w:val="0"/>
          <w:sz w:val="21"/>
          <w:szCs w:val="21"/>
        </w:rPr>
        <w:t xml:space="preserve"> better adhered to job requirements.</w:t>
      </w:r>
    </w:p>
    <w:p w14:paraId="29C26CC1" w14:textId="77777777" w:rsidR="00D87625" w:rsidRPr="0093492B" w:rsidRDefault="00D87625" w:rsidP="00922EAA">
      <w:pPr>
        <w:numPr>
          <w:ilvl w:val="0"/>
          <w:numId w:val="12"/>
        </w:numPr>
        <w:ind w:left="180" w:hanging="180"/>
        <w:jc w:val="both"/>
        <w:rPr>
          <w:rFonts w:asciiTheme="minorHAnsi" w:hAnsiTheme="minorHAnsi" w:cstheme="minorHAnsi"/>
          <w:snapToGrid w:val="0"/>
          <w:sz w:val="21"/>
          <w:szCs w:val="21"/>
        </w:rPr>
      </w:pPr>
      <w:r w:rsidRPr="0093492B">
        <w:rPr>
          <w:rFonts w:asciiTheme="minorHAnsi" w:hAnsiTheme="minorHAnsi" w:cstheme="minorHAnsi"/>
          <w:snapToGrid w:val="0"/>
          <w:sz w:val="21"/>
          <w:szCs w:val="21"/>
        </w:rPr>
        <w:t xml:space="preserve">Hired new team of managers and motivated them to achieve proper execution in the market. </w:t>
      </w:r>
    </w:p>
    <w:p w14:paraId="30070798" w14:textId="77777777" w:rsidR="00D87625" w:rsidRPr="00915E5A" w:rsidRDefault="00D87625" w:rsidP="00922EAA">
      <w:pPr>
        <w:jc w:val="both"/>
        <w:rPr>
          <w:rFonts w:asciiTheme="minorHAnsi" w:hAnsiTheme="minorHAnsi" w:cstheme="minorHAnsi"/>
          <w:snapToGrid w:val="0"/>
          <w:sz w:val="12"/>
          <w:szCs w:val="12"/>
        </w:rPr>
      </w:pPr>
    </w:p>
    <w:p w14:paraId="62A6BC18" w14:textId="36ED775D" w:rsidR="00D87625" w:rsidRPr="00915E5A" w:rsidRDefault="00D87625" w:rsidP="00507818">
      <w:pPr>
        <w:tabs>
          <w:tab w:val="right" w:pos="10512"/>
        </w:tabs>
        <w:jc w:val="both"/>
        <w:rPr>
          <w:rFonts w:asciiTheme="minorHAnsi" w:hAnsiTheme="minorHAnsi" w:cstheme="minorHAnsi"/>
          <w:snapToGrid w:val="0"/>
          <w:sz w:val="21"/>
          <w:szCs w:val="21"/>
        </w:rPr>
      </w:pPr>
      <w:r w:rsidRPr="00915E5A">
        <w:rPr>
          <w:rFonts w:asciiTheme="minorHAnsi" w:hAnsiTheme="minorHAnsi" w:cstheme="minorHAnsi"/>
          <w:b/>
          <w:i/>
          <w:snapToGrid w:val="0"/>
          <w:sz w:val="21"/>
          <w:szCs w:val="21"/>
        </w:rPr>
        <w:t>Zone Sales Leader – Long Island, NY</w:t>
      </w:r>
      <w:r w:rsidRPr="00915E5A">
        <w:rPr>
          <w:rFonts w:asciiTheme="minorHAnsi" w:hAnsiTheme="minorHAnsi" w:cstheme="minorHAnsi"/>
          <w:snapToGrid w:val="0"/>
          <w:sz w:val="21"/>
          <w:szCs w:val="21"/>
        </w:rPr>
        <w:t xml:space="preserve"> (2010 – 2012) </w:t>
      </w:r>
      <w:r w:rsidRPr="00915E5A">
        <w:rPr>
          <w:rFonts w:ascii="Calibri" w:hAnsi="Calibri"/>
          <w:b/>
          <w:i/>
          <w:strike/>
          <w:color w:val="3333CC"/>
          <w:sz w:val="21"/>
          <w:szCs w:val="22"/>
        </w:rPr>
        <w:tab/>
      </w:r>
    </w:p>
    <w:p w14:paraId="318ACA3F" w14:textId="77777777" w:rsidR="00D87625" w:rsidRPr="00915E5A" w:rsidRDefault="00D87625" w:rsidP="00507818">
      <w:pPr>
        <w:jc w:val="both"/>
        <w:rPr>
          <w:rFonts w:asciiTheme="minorHAnsi" w:hAnsiTheme="minorHAnsi" w:cstheme="minorHAnsi"/>
          <w:snapToGrid w:val="0"/>
          <w:color w:val="0000FF"/>
          <w:sz w:val="8"/>
          <w:szCs w:val="8"/>
        </w:rPr>
      </w:pPr>
    </w:p>
    <w:p w14:paraId="347DB172" w14:textId="4D49F224" w:rsidR="00D87625" w:rsidRPr="00915E5A" w:rsidRDefault="00D87625" w:rsidP="00507818">
      <w:pPr>
        <w:jc w:val="both"/>
        <w:rPr>
          <w:rFonts w:asciiTheme="minorHAnsi" w:hAnsiTheme="minorHAnsi" w:cstheme="minorHAnsi"/>
          <w:snapToGrid w:val="0"/>
          <w:sz w:val="21"/>
          <w:szCs w:val="21"/>
        </w:rPr>
      </w:pPr>
      <w:r w:rsidRPr="00915E5A">
        <w:rPr>
          <w:rFonts w:ascii="Calibri" w:hAnsi="Calibri" w:cs="Calibri"/>
          <w:snapToGrid w:val="0"/>
          <w:sz w:val="21"/>
          <w:szCs w:val="21"/>
        </w:rPr>
        <w:t xml:space="preserve">Served in a highly visible position reporting directly to the region’s Vice President. Provided sales leadership for day-to-day operations of the </w:t>
      </w:r>
      <w:r w:rsidRPr="00915E5A">
        <w:rPr>
          <w:rFonts w:asciiTheme="minorHAnsi" w:hAnsiTheme="minorHAnsi" w:cstheme="minorHAnsi"/>
          <w:snapToGrid w:val="0"/>
          <w:sz w:val="21"/>
          <w:szCs w:val="21"/>
        </w:rPr>
        <w:t xml:space="preserve">Long Island distribution area. Managed $8M operating budget, $80M sales budget, and team of 12 direct reports and 120 indirect reports. </w:t>
      </w:r>
    </w:p>
    <w:p w14:paraId="550D4518" w14:textId="77777777" w:rsidR="00D87625" w:rsidRPr="00915E5A" w:rsidRDefault="00D87625" w:rsidP="00507818">
      <w:pPr>
        <w:jc w:val="both"/>
        <w:rPr>
          <w:rFonts w:asciiTheme="minorHAnsi" w:hAnsiTheme="minorHAnsi" w:cstheme="minorHAnsi"/>
          <w:snapToGrid w:val="0"/>
          <w:sz w:val="8"/>
          <w:szCs w:val="8"/>
        </w:rPr>
      </w:pPr>
    </w:p>
    <w:p w14:paraId="79208C06" w14:textId="7DB74EC5" w:rsidR="00D87625" w:rsidRPr="00915E5A" w:rsidRDefault="00D87625" w:rsidP="00507818">
      <w:pPr>
        <w:pStyle w:val="ListParagraph"/>
        <w:numPr>
          <w:ilvl w:val="0"/>
          <w:numId w:val="16"/>
        </w:numPr>
        <w:ind w:left="180" w:hanging="180"/>
        <w:jc w:val="both"/>
        <w:rPr>
          <w:rFonts w:asciiTheme="minorHAnsi" w:hAnsiTheme="minorHAnsi" w:cstheme="minorHAnsi"/>
          <w:snapToGrid w:val="0"/>
          <w:sz w:val="21"/>
          <w:szCs w:val="21"/>
        </w:rPr>
      </w:pPr>
      <w:r w:rsidRPr="00915E5A">
        <w:rPr>
          <w:rFonts w:asciiTheme="minorHAnsi" w:hAnsiTheme="minorHAnsi" w:cstheme="minorHAnsi"/>
          <w:b/>
          <w:snapToGrid w:val="0"/>
          <w:sz w:val="21"/>
          <w:szCs w:val="21"/>
        </w:rPr>
        <w:t xml:space="preserve">Exceeded top-line sales plan by over $1M in year one and by $400K in year two. </w:t>
      </w:r>
      <w:r w:rsidRPr="00915E5A">
        <w:rPr>
          <w:rFonts w:asciiTheme="minorHAnsi" w:hAnsiTheme="minorHAnsi" w:cstheme="minorHAnsi"/>
          <w:snapToGrid w:val="0"/>
          <w:sz w:val="21"/>
          <w:szCs w:val="21"/>
        </w:rPr>
        <w:t>Created agenda, vision, and plan for execution in the market. Hired and inspired salesforce to perform at their fullest potential.</w:t>
      </w:r>
    </w:p>
    <w:p w14:paraId="70A8A801" w14:textId="77777777" w:rsidR="00D87625" w:rsidRPr="00915E5A" w:rsidRDefault="00D87625" w:rsidP="00507818">
      <w:pPr>
        <w:jc w:val="both"/>
        <w:rPr>
          <w:rFonts w:asciiTheme="minorHAnsi" w:hAnsiTheme="minorHAnsi" w:cstheme="minorHAnsi"/>
          <w:snapToGrid w:val="0"/>
          <w:sz w:val="12"/>
          <w:szCs w:val="12"/>
        </w:rPr>
      </w:pPr>
    </w:p>
    <w:p w14:paraId="114228E0" w14:textId="761B3D3A" w:rsidR="00D87625" w:rsidRPr="00915E5A" w:rsidRDefault="00D87625" w:rsidP="00507818">
      <w:pPr>
        <w:tabs>
          <w:tab w:val="right" w:pos="10512"/>
        </w:tabs>
        <w:jc w:val="both"/>
        <w:rPr>
          <w:rFonts w:asciiTheme="minorHAnsi" w:hAnsiTheme="minorHAnsi" w:cstheme="minorHAnsi"/>
          <w:snapToGrid w:val="0"/>
          <w:sz w:val="21"/>
          <w:szCs w:val="21"/>
        </w:rPr>
      </w:pPr>
      <w:r w:rsidRPr="00915E5A">
        <w:rPr>
          <w:rFonts w:asciiTheme="minorHAnsi" w:hAnsiTheme="minorHAnsi" w:cstheme="minorHAnsi"/>
          <w:b/>
          <w:i/>
          <w:snapToGrid w:val="0"/>
          <w:sz w:val="21"/>
          <w:szCs w:val="21"/>
        </w:rPr>
        <w:lastRenderedPageBreak/>
        <w:t>Zone Business Manager – Long Island, NY</w:t>
      </w:r>
      <w:r w:rsidRPr="00915E5A">
        <w:rPr>
          <w:rFonts w:asciiTheme="minorHAnsi" w:hAnsiTheme="minorHAnsi" w:cstheme="minorHAnsi"/>
          <w:snapToGrid w:val="0"/>
          <w:sz w:val="21"/>
          <w:szCs w:val="21"/>
        </w:rPr>
        <w:t xml:space="preserve"> (2007 – 2010) </w:t>
      </w:r>
      <w:r w:rsidRPr="00915E5A">
        <w:rPr>
          <w:rFonts w:ascii="Calibri" w:hAnsi="Calibri"/>
          <w:b/>
          <w:i/>
          <w:strike/>
          <w:color w:val="3333CC"/>
          <w:sz w:val="21"/>
          <w:szCs w:val="22"/>
        </w:rPr>
        <w:tab/>
      </w:r>
    </w:p>
    <w:p w14:paraId="3226CC41" w14:textId="77777777" w:rsidR="00D87625" w:rsidRPr="00915E5A" w:rsidRDefault="00D87625" w:rsidP="00507818">
      <w:pPr>
        <w:jc w:val="both"/>
        <w:rPr>
          <w:rFonts w:asciiTheme="minorHAnsi" w:hAnsiTheme="minorHAnsi" w:cstheme="minorHAnsi"/>
          <w:snapToGrid w:val="0"/>
          <w:sz w:val="8"/>
          <w:szCs w:val="8"/>
        </w:rPr>
      </w:pPr>
    </w:p>
    <w:p w14:paraId="157699E8" w14:textId="4C8956C9" w:rsidR="00D87625" w:rsidRPr="00915E5A" w:rsidRDefault="00D87625" w:rsidP="00507818">
      <w:pPr>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 xml:space="preserve">Stepped into a turnaround situation involving a zone with a five-year history of overspending and </w:t>
      </w:r>
      <w:r w:rsidR="00AE0970">
        <w:rPr>
          <w:rFonts w:asciiTheme="minorHAnsi" w:hAnsiTheme="minorHAnsi" w:cstheme="minorHAnsi"/>
          <w:snapToGrid w:val="0"/>
          <w:sz w:val="21"/>
          <w:szCs w:val="21"/>
        </w:rPr>
        <w:t xml:space="preserve">absence of </w:t>
      </w:r>
      <w:r w:rsidRPr="00915E5A">
        <w:rPr>
          <w:rFonts w:asciiTheme="minorHAnsi" w:hAnsiTheme="minorHAnsi" w:cstheme="minorHAnsi"/>
          <w:snapToGrid w:val="0"/>
          <w:sz w:val="21"/>
          <w:szCs w:val="21"/>
        </w:rPr>
        <w:t>sound policies, processes, and procedures. Managed $8M operating budget, 9 direct reports, and 100 indirect reports.</w:t>
      </w:r>
    </w:p>
    <w:p w14:paraId="01FB06EB" w14:textId="77777777" w:rsidR="00D87625" w:rsidRPr="00915E5A" w:rsidRDefault="00D87625" w:rsidP="00507818">
      <w:pPr>
        <w:ind w:left="180" w:hanging="180"/>
        <w:jc w:val="both"/>
        <w:rPr>
          <w:rFonts w:asciiTheme="minorHAnsi" w:hAnsiTheme="minorHAnsi" w:cstheme="minorHAnsi"/>
          <w:snapToGrid w:val="0"/>
          <w:sz w:val="8"/>
          <w:szCs w:val="8"/>
        </w:rPr>
      </w:pPr>
    </w:p>
    <w:p w14:paraId="16450A3D" w14:textId="77777777" w:rsidR="00D87625" w:rsidRPr="00915E5A" w:rsidRDefault="00D87625" w:rsidP="00507818">
      <w:pPr>
        <w:numPr>
          <w:ilvl w:val="0"/>
          <w:numId w:val="13"/>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Exceeded selling expense and operations expense performance goals and maintained accurate forecasting for two consecutive years.</w:t>
      </w:r>
    </w:p>
    <w:p w14:paraId="71A687B9" w14:textId="77777777" w:rsidR="00D87625" w:rsidRPr="00915E5A" w:rsidRDefault="00D87625" w:rsidP="00507818">
      <w:pPr>
        <w:numPr>
          <w:ilvl w:val="0"/>
          <w:numId w:val="13"/>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Collaborated with Region Finance Director to establish accurate yearly and period forecasting of zone expenses and with District Managers to develop and identify growth opportunities, monitor team performance, and track and follow up on all district responsibilities.</w:t>
      </w:r>
    </w:p>
    <w:p w14:paraId="1CB1B294" w14:textId="77777777" w:rsidR="00D87625" w:rsidRPr="00915E5A" w:rsidRDefault="00D87625" w:rsidP="00507818">
      <w:pPr>
        <w:numPr>
          <w:ilvl w:val="0"/>
          <w:numId w:val="13"/>
        </w:numPr>
        <w:ind w:left="180" w:hanging="180"/>
        <w:jc w:val="both"/>
        <w:rPr>
          <w:rFonts w:asciiTheme="minorHAnsi" w:hAnsiTheme="minorHAnsi" w:cstheme="minorHAnsi"/>
          <w:snapToGrid w:val="0"/>
          <w:sz w:val="21"/>
          <w:szCs w:val="21"/>
        </w:rPr>
      </w:pPr>
      <w:r w:rsidRPr="00915E5A">
        <w:rPr>
          <w:rFonts w:asciiTheme="minorHAnsi" w:hAnsiTheme="minorHAnsi" w:cstheme="minorHAnsi"/>
          <w:b/>
          <w:snapToGrid w:val="0"/>
          <w:sz w:val="21"/>
          <w:szCs w:val="21"/>
        </w:rPr>
        <w:t>Overachieved zone sales plan by 5+% for two consecutive years</w:t>
      </w:r>
      <w:r w:rsidRPr="00915E5A">
        <w:rPr>
          <w:rFonts w:asciiTheme="minorHAnsi" w:hAnsiTheme="minorHAnsi" w:cstheme="minorHAnsi"/>
          <w:snapToGrid w:val="0"/>
          <w:sz w:val="21"/>
          <w:szCs w:val="21"/>
        </w:rPr>
        <w:t xml:space="preserve"> while maintaining DSL accountability to all key measures of performance, returned product, balances, and retention.</w:t>
      </w:r>
    </w:p>
    <w:p w14:paraId="681CA0AB" w14:textId="77777777" w:rsidR="00D87625" w:rsidRPr="00915E5A" w:rsidRDefault="00D87625" w:rsidP="00507818">
      <w:pPr>
        <w:numPr>
          <w:ilvl w:val="0"/>
          <w:numId w:val="13"/>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Participated in decertification process of unionized employees without any labor disruption in Sept. 2009.</w:t>
      </w:r>
    </w:p>
    <w:p w14:paraId="2D4CB636" w14:textId="77777777" w:rsidR="00D87625" w:rsidRPr="00915E5A" w:rsidRDefault="00D87625" w:rsidP="00507818">
      <w:pPr>
        <w:numPr>
          <w:ilvl w:val="0"/>
          <w:numId w:val="13"/>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Wrote policies and procedures and communicated with all members of zone to ensure they were followed properly.</w:t>
      </w:r>
    </w:p>
    <w:p w14:paraId="72F6F348" w14:textId="77777777" w:rsidR="00D87625" w:rsidRPr="00915E5A" w:rsidRDefault="00D87625" w:rsidP="00507818">
      <w:pPr>
        <w:jc w:val="both"/>
        <w:rPr>
          <w:rFonts w:asciiTheme="minorHAnsi" w:hAnsiTheme="minorHAnsi" w:cstheme="minorHAnsi"/>
          <w:snapToGrid w:val="0"/>
          <w:color w:val="0000FF"/>
          <w:sz w:val="16"/>
          <w:szCs w:val="16"/>
        </w:rPr>
      </w:pPr>
    </w:p>
    <w:p w14:paraId="06DFFDCE" w14:textId="376FCD64" w:rsidR="00D87625" w:rsidRPr="00915E5A" w:rsidRDefault="00D87625" w:rsidP="00507818">
      <w:pPr>
        <w:tabs>
          <w:tab w:val="right" w:pos="10512"/>
        </w:tabs>
        <w:jc w:val="both"/>
        <w:rPr>
          <w:rFonts w:asciiTheme="minorHAnsi" w:hAnsiTheme="minorHAnsi" w:cstheme="minorHAnsi"/>
          <w:snapToGrid w:val="0"/>
          <w:sz w:val="21"/>
          <w:szCs w:val="21"/>
        </w:rPr>
      </w:pPr>
      <w:r w:rsidRPr="00915E5A">
        <w:rPr>
          <w:rFonts w:asciiTheme="minorHAnsi" w:hAnsiTheme="minorHAnsi" w:cstheme="minorHAnsi"/>
          <w:b/>
          <w:i/>
          <w:snapToGrid w:val="0"/>
          <w:sz w:val="21"/>
          <w:szCs w:val="21"/>
        </w:rPr>
        <w:t>Sales Trainer – New York Region</w:t>
      </w:r>
      <w:r w:rsidRPr="00915E5A">
        <w:rPr>
          <w:rFonts w:asciiTheme="minorHAnsi" w:hAnsiTheme="minorHAnsi" w:cstheme="minorHAnsi"/>
          <w:snapToGrid w:val="0"/>
          <w:sz w:val="21"/>
          <w:szCs w:val="21"/>
        </w:rPr>
        <w:t xml:space="preserve"> (2006 – 2007) </w:t>
      </w:r>
      <w:r w:rsidRPr="00915E5A">
        <w:rPr>
          <w:rFonts w:ascii="Calibri" w:hAnsi="Calibri"/>
          <w:b/>
          <w:i/>
          <w:strike/>
          <w:color w:val="3333CC"/>
          <w:sz w:val="21"/>
          <w:szCs w:val="22"/>
        </w:rPr>
        <w:tab/>
      </w:r>
    </w:p>
    <w:p w14:paraId="5A1889FF" w14:textId="77777777" w:rsidR="00D87625" w:rsidRPr="00915E5A" w:rsidRDefault="00D87625" w:rsidP="00507818">
      <w:pPr>
        <w:jc w:val="both"/>
        <w:rPr>
          <w:rFonts w:asciiTheme="minorHAnsi" w:hAnsiTheme="minorHAnsi" w:cstheme="minorHAnsi"/>
          <w:snapToGrid w:val="0"/>
          <w:sz w:val="8"/>
          <w:szCs w:val="8"/>
        </w:rPr>
      </w:pPr>
    </w:p>
    <w:p w14:paraId="7A72E462" w14:textId="77777777" w:rsidR="00D87625" w:rsidRPr="00915E5A" w:rsidRDefault="00D87625" w:rsidP="00507818">
      <w:pPr>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 xml:space="preserve">Strengthened overall performance of region senior leadership and effectiveness of salesforce in New York region by designing and executing sales training initiatives. </w:t>
      </w:r>
    </w:p>
    <w:p w14:paraId="24B08142" w14:textId="77777777" w:rsidR="00D87625" w:rsidRPr="00915E5A" w:rsidRDefault="00D87625" w:rsidP="00507818">
      <w:pPr>
        <w:jc w:val="both"/>
        <w:rPr>
          <w:rFonts w:asciiTheme="minorHAnsi" w:hAnsiTheme="minorHAnsi" w:cstheme="minorHAnsi"/>
          <w:snapToGrid w:val="0"/>
          <w:sz w:val="8"/>
          <w:szCs w:val="8"/>
        </w:rPr>
      </w:pPr>
    </w:p>
    <w:p w14:paraId="225B8BFB" w14:textId="77777777" w:rsidR="00D87625" w:rsidRPr="00915E5A" w:rsidRDefault="00D87625" w:rsidP="00507818">
      <w:pPr>
        <w:numPr>
          <w:ilvl w:val="0"/>
          <w:numId w:val="14"/>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Developed and presented all training materials. Centered training on proper selling techniques, sales planning, proper feedback, and accountability with teams.</w:t>
      </w:r>
    </w:p>
    <w:p w14:paraId="2D15EF35" w14:textId="77777777" w:rsidR="00D87625" w:rsidRPr="00915E5A" w:rsidRDefault="00D87625" w:rsidP="00507818">
      <w:pPr>
        <w:numPr>
          <w:ilvl w:val="0"/>
          <w:numId w:val="14"/>
        </w:numPr>
        <w:ind w:left="180" w:hanging="180"/>
        <w:jc w:val="both"/>
        <w:rPr>
          <w:rFonts w:asciiTheme="minorHAnsi" w:hAnsiTheme="minorHAnsi" w:cstheme="minorHAnsi"/>
          <w:snapToGrid w:val="0"/>
          <w:sz w:val="21"/>
          <w:szCs w:val="21"/>
        </w:rPr>
      </w:pPr>
      <w:r w:rsidRPr="00915E5A">
        <w:rPr>
          <w:rFonts w:ascii="Calibri" w:hAnsi="Calibri" w:cs="Calibri"/>
          <w:snapToGrid w:val="0"/>
          <w:sz w:val="21"/>
          <w:szCs w:val="21"/>
        </w:rPr>
        <w:t>Certified more than 75 District Managers in required trainings.</w:t>
      </w:r>
    </w:p>
    <w:p w14:paraId="3D86819F" w14:textId="60AC89AE" w:rsidR="00D87625" w:rsidRPr="00915E5A" w:rsidRDefault="008966A6" w:rsidP="00507818">
      <w:pPr>
        <w:numPr>
          <w:ilvl w:val="0"/>
          <w:numId w:val="14"/>
        </w:numPr>
        <w:ind w:left="180" w:hanging="180"/>
        <w:jc w:val="both"/>
        <w:rPr>
          <w:rFonts w:asciiTheme="minorHAnsi" w:hAnsiTheme="minorHAnsi" w:cstheme="minorHAnsi"/>
          <w:snapToGrid w:val="0"/>
          <w:sz w:val="21"/>
          <w:szCs w:val="21"/>
        </w:rPr>
      </w:pPr>
      <w:r>
        <w:rPr>
          <w:rFonts w:asciiTheme="minorHAnsi" w:hAnsiTheme="minorHAnsi" w:cstheme="minorHAnsi"/>
          <w:snapToGrid w:val="0"/>
          <w:sz w:val="21"/>
          <w:szCs w:val="21"/>
        </w:rPr>
        <w:t>Developed content and led</w:t>
      </w:r>
      <w:r w:rsidR="00D87625" w:rsidRPr="00915E5A">
        <w:rPr>
          <w:rFonts w:asciiTheme="minorHAnsi" w:hAnsiTheme="minorHAnsi" w:cstheme="minorHAnsi"/>
          <w:snapToGrid w:val="0"/>
          <w:sz w:val="21"/>
          <w:szCs w:val="21"/>
        </w:rPr>
        <w:t xml:space="preserve"> more than 24 presentations to senior leadership on development and successes of all new process in company’s “Plan to Make Plan” program.</w:t>
      </w:r>
    </w:p>
    <w:p w14:paraId="6C278188" w14:textId="77777777" w:rsidR="00D87625" w:rsidRPr="00915E5A" w:rsidRDefault="00D87625" w:rsidP="00507818">
      <w:pPr>
        <w:numPr>
          <w:ilvl w:val="0"/>
          <w:numId w:val="14"/>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Rolled out essential hardware to six separate zones while conducting 100+ field training days in the market.</w:t>
      </w:r>
    </w:p>
    <w:p w14:paraId="42A13744" w14:textId="77777777" w:rsidR="00D87625" w:rsidRPr="00915E5A" w:rsidRDefault="00D87625" w:rsidP="00507818">
      <w:pPr>
        <w:jc w:val="both"/>
        <w:rPr>
          <w:rFonts w:asciiTheme="minorHAnsi" w:hAnsiTheme="minorHAnsi" w:cstheme="minorHAnsi"/>
          <w:snapToGrid w:val="0"/>
          <w:sz w:val="12"/>
          <w:szCs w:val="12"/>
        </w:rPr>
      </w:pPr>
    </w:p>
    <w:p w14:paraId="3DD20518" w14:textId="38A4C6E9" w:rsidR="00D87625" w:rsidRPr="00915E5A" w:rsidRDefault="00D87625" w:rsidP="00507818">
      <w:pPr>
        <w:tabs>
          <w:tab w:val="right" w:pos="10512"/>
        </w:tabs>
        <w:jc w:val="both"/>
        <w:rPr>
          <w:rFonts w:asciiTheme="minorHAnsi" w:hAnsiTheme="minorHAnsi" w:cstheme="minorHAnsi"/>
          <w:snapToGrid w:val="0"/>
          <w:sz w:val="21"/>
          <w:szCs w:val="21"/>
        </w:rPr>
      </w:pPr>
      <w:r w:rsidRPr="00915E5A">
        <w:rPr>
          <w:rFonts w:asciiTheme="minorHAnsi" w:hAnsiTheme="minorHAnsi" w:cstheme="minorHAnsi"/>
          <w:b/>
          <w:i/>
          <w:snapToGrid w:val="0"/>
          <w:sz w:val="21"/>
          <w:szCs w:val="21"/>
        </w:rPr>
        <w:t>District Sales Manager – North New Jersey</w:t>
      </w:r>
      <w:r w:rsidRPr="00915E5A">
        <w:rPr>
          <w:rFonts w:asciiTheme="minorHAnsi" w:hAnsiTheme="minorHAnsi" w:cstheme="minorHAnsi"/>
          <w:snapToGrid w:val="0"/>
          <w:sz w:val="21"/>
          <w:szCs w:val="21"/>
        </w:rPr>
        <w:t xml:space="preserve"> (2003 – 2006) </w:t>
      </w:r>
      <w:bookmarkStart w:id="3" w:name="_Hlk514674487"/>
      <w:r w:rsidRPr="00915E5A">
        <w:rPr>
          <w:rFonts w:ascii="Calibri" w:hAnsi="Calibri"/>
          <w:b/>
          <w:i/>
          <w:strike/>
          <w:color w:val="3333CC"/>
          <w:sz w:val="21"/>
          <w:szCs w:val="22"/>
        </w:rPr>
        <w:tab/>
      </w:r>
      <w:bookmarkEnd w:id="3"/>
    </w:p>
    <w:p w14:paraId="3D1A37F2" w14:textId="77777777" w:rsidR="00D87625" w:rsidRPr="00915E5A" w:rsidRDefault="00D87625" w:rsidP="00507818">
      <w:pPr>
        <w:jc w:val="both"/>
        <w:rPr>
          <w:rFonts w:asciiTheme="minorHAnsi" w:hAnsiTheme="minorHAnsi" w:cstheme="minorHAnsi"/>
          <w:snapToGrid w:val="0"/>
          <w:sz w:val="8"/>
          <w:szCs w:val="8"/>
        </w:rPr>
      </w:pPr>
    </w:p>
    <w:p w14:paraId="31E10AAB" w14:textId="42DD21C7" w:rsidR="00D87625" w:rsidRPr="00915E5A" w:rsidRDefault="00D87625" w:rsidP="00507818">
      <w:pPr>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 xml:space="preserve">Planned, executed, and managed sales activities within the district. Presented all sales plans and business goals within district to Zone </w:t>
      </w:r>
      <w:r w:rsidR="00FA607D">
        <w:rPr>
          <w:rFonts w:asciiTheme="minorHAnsi" w:hAnsiTheme="minorHAnsi" w:cstheme="minorHAnsi"/>
          <w:snapToGrid w:val="0"/>
          <w:sz w:val="21"/>
          <w:szCs w:val="21"/>
        </w:rPr>
        <w:t>S</w:t>
      </w:r>
      <w:r w:rsidRPr="00915E5A">
        <w:rPr>
          <w:rFonts w:asciiTheme="minorHAnsi" w:hAnsiTheme="minorHAnsi" w:cstheme="minorHAnsi"/>
          <w:snapToGrid w:val="0"/>
          <w:sz w:val="21"/>
          <w:szCs w:val="21"/>
        </w:rPr>
        <w:t xml:space="preserve">ales </w:t>
      </w:r>
      <w:r w:rsidR="00FA607D">
        <w:rPr>
          <w:rFonts w:asciiTheme="minorHAnsi" w:hAnsiTheme="minorHAnsi" w:cstheme="minorHAnsi"/>
          <w:snapToGrid w:val="0"/>
          <w:sz w:val="21"/>
          <w:szCs w:val="21"/>
        </w:rPr>
        <w:t>L</w:t>
      </w:r>
      <w:r w:rsidRPr="00915E5A">
        <w:rPr>
          <w:rFonts w:asciiTheme="minorHAnsi" w:hAnsiTheme="minorHAnsi" w:cstheme="minorHAnsi"/>
          <w:snapToGrid w:val="0"/>
          <w:sz w:val="21"/>
          <w:szCs w:val="21"/>
        </w:rPr>
        <w:t xml:space="preserve">eader </w:t>
      </w:r>
      <w:r w:rsidR="00915E5A" w:rsidRPr="00915E5A">
        <w:rPr>
          <w:rFonts w:asciiTheme="minorHAnsi" w:hAnsiTheme="minorHAnsi" w:cstheme="minorHAnsi"/>
          <w:snapToGrid w:val="0"/>
          <w:sz w:val="21"/>
          <w:szCs w:val="21"/>
        </w:rPr>
        <w:t>daily</w:t>
      </w:r>
      <w:r w:rsidRPr="00915E5A">
        <w:rPr>
          <w:rFonts w:asciiTheme="minorHAnsi" w:hAnsiTheme="minorHAnsi" w:cstheme="minorHAnsi"/>
          <w:snapToGrid w:val="0"/>
          <w:sz w:val="21"/>
          <w:szCs w:val="21"/>
        </w:rPr>
        <w:t xml:space="preserve">. </w:t>
      </w:r>
      <w:r w:rsidRPr="00915E5A">
        <w:rPr>
          <w:rFonts w:ascii="Calibri" w:hAnsi="Calibri" w:cs="Calibri"/>
          <w:snapToGrid w:val="0"/>
          <w:sz w:val="21"/>
          <w:szCs w:val="21"/>
        </w:rPr>
        <w:t xml:space="preserve">Managed $1M operating budget, $10M sales budget, and 16 direct reports.  </w:t>
      </w:r>
    </w:p>
    <w:p w14:paraId="21630E1A" w14:textId="77777777" w:rsidR="00D87625" w:rsidRPr="00915E5A" w:rsidRDefault="00D87625" w:rsidP="00507818">
      <w:pPr>
        <w:jc w:val="both"/>
        <w:rPr>
          <w:rFonts w:asciiTheme="minorHAnsi" w:hAnsiTheme="minorHAnsi" w:cstheme="minorHAnsi"/>
          <w:snapToGrid w:val="0"/>
          <w:sz w:val="8"/>
          <w:szCs w:val="8"/>
        </w:rPr>
      </w:pPr>
    </w:p>
    <w:p w14:paraId="7020B5F6" w14:textId="3865A65C" w:rsidR="00D87625" w:rsidRPr="00915E5A" w:rsidRDefault="00FA607D" w:rsidP="00507818">
      <w:pPr>
        <w:numPr>
          <w:ilvl w:val="0"/>
          <w:numId w:val="15"/>
        </w:numPr>
        <w:ind w:left="180" w:hanging="180"/>
        <w:jc w:val="both"/>
        <w:rPr>
          <w:rFonts w:asciiTheme="minorHAnsi" w:hAnsiTheme="minorHAnsi" w:cstheme="minorHAnsi"/>
          <w:snapToGrid w:val="0"/>
          <w:sz w:val="21"/>
          <w:szCs w:val="21"/>
        </w:rPr>
      </w:pPr>
      <w:r>
        <w:rPr>
          <w:rFonts w:asciiTheme="minorHAnsi" w:hAnsiTheme="minorHAnsi" w:cstheme="minorHAnsi"/>
          <w:snapToGrid w:val="0"/>
          <w:sz w:val="21"/>
          <w:szCs w:val="21"/>
        </w:rPr>
        <w:t>Consistently a</w:t>
      </w:r>
      <w:r w:rsidR="00D87625" w:rsidRPr="00915E5A">
        <w:rPr>
          <w:rFonts w:asciiTheme="minorHAnsi" w:hAnsiTheme="minorHAnsi" w:cstheme="minorHAnsi"/>
          <w:snapToGrid w:val="0"/>
          <w:sz w:val="21"/>
          <w:szCs w:val="21"/>
        </w:rPr>
        <w:t>chieved sales plans and operating expense plans for three consecutive years. Fostered relationships with high-volume accounts to ensure company achieved maximum penetration within the marketplace.</w:t>
      </w:r>
    </w:p>
    <w:p w14:paraId="31F19940" w14:textId="01A4B12E" w:rsidR="00D87625" w:rsidRPr="00915E5A" w:rsidRDefault="00D87625" w:rsidP="00507818">
      <w:pPr>
        <w:numPr>
          <w:ilvl w:val="0"/>
          <w:numId w:val="15"/>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 xml:space="preserve">Conducted weekly one-on-one meetings with individual sales reps to </w:t>
      </w:r>
      <w:r w:rsidR="00FA607D">
        <w:rPr>
          <w:rFonts w:asciiTheme="minorHAnsi" w:hAnsiTheme="minorHAnsi" w:cstheme="minorHAnsi"/>
          <w:snapToGrid w:val="0"/>
          <w:sz w:val="21"/>
          <w:szCs w:val="21"/>
        </w:rPr>
        <w:t xml:space="preserve">strategize and </w:t>
      </w:r>
      <w:r w:rsidRPr="00915E5A">
        <w:rPr>
          <w:rFonts w:asciiTheme="minorHAnsi" w:hAnsiTheme="minorHAnsi" w:cstheme="minorHAnsi"/>
          <w:snapToGrid w:val="0"/>
          <w:sz w:val="21"/>
          <w:szCs w:val="21"/>
        </w:rPr>
        <w:t xml:space="preserve">discuss strategies and game plans for </w:t>
      </w:r>
      <w:r w:rsidR="00FA607D">
        <w:rPr>
          <w:rFonts w:asciiTheme="minorHAnsi" w:hAnsiTheme="minorHAnsi" w:cstheme="minorHAnsi"/>
          <w:snapToGrid w:val="0"/>
          <w:sz w:val="21"/>
          <w:szCs w:val="21"/>
        </w:rPr>
        <w:t xml:space="preserve">achieving </w:t>
      </w:r>
      <w:r w:rsidRPr="00915E5A">
        <w:rPr>
          <w:rFonts w:asciiTheme="minorHAnsi" w:hAnsiTheme="minorHAnsi" w:cstheme="minorHAnsi"/>
          <w:snapToGrid w:val="0"/>
          <w:sz w:val="21"/>
          <w:szCs w:val="21"/>
        </w:rPr>
        <w:t>sales volume goals and initiatives.</w:t>
      </w:r>
    </w:p>
    <w:p w14:paraId="1C9101E5" w14:textId="2EABF3CF" w:rsidR="00D87625" w:rsidRPr="00915E5A" w:rsidRDefault="00D87625" w:rsidP="00507818">
      <w:pPr>
        <w:numPr>
          <w:ilvl w:val="0"/>
          <w:numId w:val="15"/>
        </w:numPr>
        <w:ind w:left="180" w:hanging="180"/>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Developed</w:t>
      </w:r>
      <w:r w:rsidR="00F03DF8">
        <w:rPr>
          <w:rFonts w:asciiTheme="minorHAnsi" w:hAnsiTheme="minorHAnsi" w:cstheme="minorHAnsi"/>
          <w:snapToGrid w:val="0"/>
          <w:sz w:val="21"/>
          <w:szCs w:val="21"/>
        </w:rPr>
        <w:t xml:space="preserve">, </w:t>
      </w:r>
      <w:r w:rsidRPr="00915E5A">
        <w:rPr>
          <w:rFonts w:asciiTheme="minorHAnsi" w:hAnsiTheme="minorHAnsi" w:cstheme="minorHAnsi"/>
          <w:snapToGrid w:val="0"/>
          <w:sz w:val="21"/>
          <w:szCs w:val="21"/>
        </w:rPr>
        <w:t>coached</w:t>
      </w:r>
      <w:r w:rsidR="00F03DF8">
        <w:rPr>
          <w:rFonts w:asciiTheme="minorHAnsi" w:hAnsiTheme="minorHAnsi" w:cstheme="minorHAnsi"/>
          <w:snapToGrid w:val="0"/>
          <w:sz w:val="21"/>
          <w:szCs w:val="21"/>
        </w:rPr>
        <w:t>, and promoted</w:t>
      </w:r>
      <w:r w:rsidRPr="00915E5A">
        <w:rPr>
          <w:rFonts w:asciiTheme="minorHAnsi" w:hAnsiTheme="minorHAnsi" w:cstheme="minorHAnsi"/>
          <w:snapToGrid w:val="0"/>
          <w:sz w:val="21"/>
          <w:szCs w:val="21"/>
        </w:rPr>
        <w:t xml:space="preserve"> two direct reports to management positions.</w:t>
      </w:r>
    </w:p>
    <w:p w14:paraId="02027946" w14:textId="77777777" w:rsidR="00D87625" w:rsidRPr="00915E5A" w:rsidRDefault="00D87625" w:rsidP="00507818">
      <w:pPr>
        <w:jc w:val="both"/>
        <w:rPr>
          <w:rFonts w:asciiTheme="minorHAnsi" w:hAnsiTheme="minorHAnsi" w:cstheme="minorHAnsi"/>
          <w:snapToGrid w:val="0"/>
          <w:sz w:val="16"/>
          <w:szCs w:val="16"/>
        </w:rPr>
      </w:pPr>
    </w:p>
    <w:p w14:paraId="33F3260E" w14:textId="77777777" w:rsidR="00D87625" w:rsidRPr="00915E5A" w:rsidRDefault="00D87625" w:rsidP="00507818">
      <w:pPr>
        <w:jc w:val="both"/>
        <w:rPr>
          <w:rFonts w:asciiTheme="minorHAnsi" w:hAnsiTheme="minorHAnsi" w:cstheme="minorHAnsi"/>
          <w:snapToGrid w:val="0"/>
          <w:sz w:val="21"/>
          <w:szCs w:val="21"/>
        </w:rPr>
      </w:pPr>
      <w:r w:rsidRPr="00915E5A">
        <w:rPr>
          <w:rFonts w:asciiTheme="minorHAnsi" w:hAnsiTheme="minorHAnsi" w:cstheme="minorHAnsi"/>
          <w:b/>
          <w:snapToGrid w:val="0"/>
          <w:sz w:val="21"/>
          <w:szCs w:val="21"/>
        </w:rPr>
        <w:t>Prior Experience</w:t>
      </w:r>
      <w:r w:rsidRPr="00915E5A">
        <w:rPr>
          <w:rFonts w:asciiTheme="minorHAnsi" w:hAnsiTheme="minorHAnsi" w:cstheme="minorHAnsi"/>
          <w:snapToGrid w:val="0"/>
          <w:sz w:val="21"/>
          <w:szCs w:val="21"/>
        </w:rPr>
        <w:t xml:space="preserve"> (1998 – 2003): </w:t>
      </w:r>
      <w:r w:rsidRPr="00915E5A">
        <w:rPr>
          <w:rFonts w:asciiTheme="minorHAnsi" w:hAnsiTheme="minorHAnsi" w:cstheme="minorHAnsi"/>
          <w:b/>
          <w:i/>
          <w:snapToGrid w:val="0"/>
          <w:sz w:val="21"/>
          <w:szCs w:val="21"/>
        </w:rPr>
        <w:t>General Sales Manager / Sales Supervisor</w:t>
      </w:r>
      <w:r w:rsidRPr="00915E5A">
        <w:rPr>
          <w:rFonts w:asciiTheme="minorHAnsi" w:hAnsiTheme="minorHAnsi" w:cstheme="minorHAnsi"/>
          <w:snapToGrid w:val="0"/>
          <w:sz w:val="21"/>
          <w:szCs w:val="21"/>
        </w:rPr>
        <w:t xml:space="preserve"> – </w:t>
      </w:r>
      <w:r w:rsidRPr="00915E5A">
        <w:rPr>
          <w:rFonts w:asciiTheme="minorHAnsi" w:hAnsiTheme="minorHAnsi" w:cstheme="minorHAnsi"/>
          <w:b/>
          <w:snapToGrid w:val="0"/>
          <w:sz w:val="21"/>
          <w:szCs w:val="21"/>
        </w:rPr>
        <w:t>Dana Distributors</w:t>
      </w:r>
      <w:r w:rsidRPr="00915E5A">
        <w:rPr>
          <w:rFonts w:asciiTheme="minorHAnsi" w:hAnsiTheme="minorHAnsi" w:cstheme="minorHAnsi"/>
          <w:snapToGrid w:val="0"/>
          <w:sz w:val="21"/>
          <w:szCs w:val="21"/>
        </w:rPr>
        <w:t xml:space="preserve">, Goshen, NY. </w:t>
      </w:r>
    </w:p>
    <w:p w14:paraId="2C82556F" w14:textId="77777777" w:rsidR="008566F3" w:rsidRPr="00915E5A" w:rsidRDefault="008566F3" w:rsidP="00507818">
      <w:pPr>
        <w:shd w:val="clear" w:color="auto" w:fill="FFFFFF" w:themeFill="background1"/>
        <w:tabs>
          <w:tab w:val="right" w:pos="10512"/>
        </w:tabs>
        <w:jc w:val="both"/>
        <w:rPr>
          <w:rFonts w:asciiTheme="minorHAnsi" w:hAnsiTheme="minorHAnsi"/>
          <w:snapToGrid w:val="0"/>
          <w:sz w:val="8"/>
          <w:szCs w:val="8"/>
        </w:rPr>
      </w:pPr>
    </w:p>
    <w:p w14:paraId="1F14512D" w14:textId="77777777" w:rsidR="008566F3" w:rsidRPr="00915E5A" w:rsidRDefault="008566F3" w:rsidP="00507818">
      <w:pPr>
        <w:shd w:val="clear" w:color="auto" w:fill="D9D9D9" w:themeFill="background1" w:themeFillShade="D9"/>
        <w:jc w:val="both"/>
        <w:rPr>
          <w:rFonts w:asciiTheme="minorHAnsi" w:hAnsiTheme="minorHAnsi" w:cstheme="minorHAnsi"/>
          <w:b/>
          <w:sz w:val="2"/>
          <w:szCs w:val="2"/>
        </w:rPr>
      </w:pPr>
    </w:p>
    <w:p w14:paraId="697AFA9F" w14:textId="77777777" w:rsidR="008566F3" w:rsidRPr="00915E5A" w:rsidRDefault="008566F3" w:rsidP="00507818">
      <w:pPr>
        <w:shd w:val="clear" w:color="auto" w:fill="D9D9D9" w:themeFill="background1" w:themeFillShade="D9"/>
        <w:jc w:val="both"/>
        <w:rPr>
          <w:rFonts w:asciiTheme="minorHAnsi" w:hAnsiTheme="minorHAnsi" w:cstheme="minorHAnsi"/>
          <w:b/>
          <w:szCs w:val="24"/>
        </w:rPr>
      </w:pPr>
      <w:r w:rsidRPr="00915E5A">
        <w:rPr>
          <w:rFonts w:asciiTheme="minorHAnsi" w:hAnsiTheme="minorHAnsi" w:cstheme="minorHAnsi"/>
          <w:b/>
          <w:szCs w:val="24"/>
        </w:rPr>
        <w:t>Education</w:t>
      </w:r>
    </w:p>
    <w:p w14:paraId="2DED8659" w14:textId="77777777" w:rsidR="008566F3" w:rsidRPr="00915E5A" w:rsidRDefault="008566F3" w:rsidP="00507818">
      <w:pPr>
        <w:shd w:val="clear" w:color="auto" w:fill="D9D9D9" w:themeFill="background1" w:themeFillShade="D9"/>
        <w:jc w:val="both"/>
        <w:rPr>
          <w:rFonts w:asciiTheme="minorHAnsi" w:hAnsiTheme="minorHAnsi" w:cstheme="minorHAnsi"/>
          <w:b/>
          <w:sz w:val="2"/>
          <w:szCs w:val="2"/>
        </w:rPr>
      </w:pPr>
    </w:p>
    <w:p w14:paraId="7A83E92C" w14:textId="77777777" w:rsidR="008566F3" w:rsidRPr="00915E5A" w:rsidRDefault="008566F3" w:rsidP="00507818">
      <w:pPr>
        <w:jc w:val="both"/>
        <w:rPr>
          <w:rFonts w:asciiTheme="minorHAnsi" w:hAnsiTheme="minorHAnsi" w:cstheme="minorHAnsi"/>
          <w:snapToGrid w:val="0"/>
          <w:sz w:val="8"/>
          <w:szCs w:val="8"/>
        </w:rPr>
      </w:pPr>
    </w:p>
    <w:p w14:paraId="31952549" w14:textId="77777777" w:rsidR="008566F3" w:rsidRPr="00915E5A" w:rsidRDefault="008566F3" w:rsidP="00507818">
      <w:pPr>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Centenary College, Hackettstown, NJ</w:t>
      </w:r>
    </w:p>
    <w:p w14:paraId="41C4355D" w14:textId="77777777" w:rsidR="008566F3" w:rsidRPr="00915E5A" w:rsidRDefault="008566F3" w:rsidP="00507818">
      <w:pPr>
        <w:jc w:val="both"/>
        <w:rPr>
          <w:rFonts w:asciiTheme="minorHAnsi" w:hAnsiTheme="minorHAnsi" w:cstheme="minorHAnsi"/>
          <w:snapToGrid w:val="0"/>
          <w:sz w:val="21"/>
          <w:szCs w:val="21"/>
        </w:rPr>
      </w:pPr>
      <w:r w:rsidRPr="00915E5A">
        <w:rPr>
          <w:rFonts w:asciiTheme="minorHAnsi" w:hAnsiTheme="minorHAnsi" w:cstheme="minorHAnsi"/>
          <w:b/>
          <w:snapToGrid w:val="0"/>
          <w:sz w:val="21"/>
          <w:szCs w:val="21"/>
        </w:rPr>
        <w:t xml:space="preserve">Master of Business Administration </w:t>
      </w:r>
      <w:r w:rsidRPr="00915E5A">
        <w:rPr>
          <w:rFonts w:asciiTheme="minorHAnsi" w:hAnsiTheme="minorHAnsi" w:cstheme="minorHAnsi"/>
          <w:snapToGrid w:val="0"/>
          <w:sz w:val="21"/>
          <w:szCs w:val="21"/>
        </w:rPr>
        <w:t>(2013)</w:t>
      </w:r>
    </w:p>
    <w:p w14:paraId="1F401471" w14:textId="614A81C3" w:rsidR="008566F3" w:rsidRPr="00915E5A" w:rsidRDefault="008566F3" w:rsidP="00507818">
      <w:pPr>
        <w:jc w:val="both"/>
        <w:rPr>
          <w:rFonts w:asciiTheme="minorHAnsi" w:hAnsiTheme="minorHAnsi" w:cstheme="minorHAnsi"/>
          <w:snapToGrid w:val="0"/>
          <w:sz w:val="21"/>
          <w:szCs w:val="21"/>
        </w:rPr>
      </w:pPr>
      <w:r w:rsidRPr="00915E5A">
        <w:rPr>
          <w:rFonts w:asciiTheme="minorHAnsi" w:hAnsiTheme="minorHAnsi" w:cstheme="minorHAnsi"/>
          <w:b/>
          <w:snapToGrid w:val="0"/>
          <w:sz w:val="21"/>
          <w:szCs w:val="21"/>
        </w:rPr>
        <w:t>Bachelor</w:t>
      </w:r>
      <w:r w:rsidR="00872ADC">
        <w:rPr>
          <w:rFonts w:asciiTheme="minorHAnsi" w:hAnsiTheme="minorHAnsi" w:cstheme="minorHAnsi"/>
          <w:b/>
          <w:snapToGrid w:val="0"/>
          <w:sz w:val="21"/>
          <w:szCs w:val="21"/>
        </w:rPr>
        <w:t xml:space="preserve"> of Science,</w:t>
      </w:r>
      <w:r w:rsidRPr="00915E5A">
        <w:rPr>
          <w:rFonts w:asciiTheme="minorHAnsi" w:hAnsiTheme="minorHAnsi" w:cstheme="minorHAnsi"/>
          <w:b/>
          <w:snapToGrid w:val="0"/>
          <w:sz w:val="21"/>
          <w:szCs w:val="21"/>
        </w:rPr>
        <w:t xml:space="preserve"> Business Administration with emphasis in Marketing</w:t>
      </w:r>
      <w:r w:rsidRPr="00915E5A">
        <w:rPr>
          <w:rFonts w:asciiTheme="minorHAnsi" w:hAnsiTheme="minorHAnsi" w:cstheme="minorHAnsi"/>
          <w:snapToGrid w:val="0"/>
          <w:sz w:val="21"/>
          <w:szCs w:val="21"/>
        </w:rPr>
        <w:t xml:space="preserve"> (2011)</w:t>
      </w:r>
    </w:p>
    <w:p w14:paraId="785CFCDA" w14:textId="77777777" w:rsidR="008566F3" w:rsidRPr="00915E5A" w:rsidRDefault="008566F3" w:rsidP="00507818">
      <w:pPr>
        <w:jc w:val="both"/>
        <w:rPr>
          <w:rFonts w:asciiTheme="minorHAnsi" w:hAnsiTheme="minorHAnsi" w:cstheme="minorHAnsi"/>
          <w:snapToGrid w:val="0"/>
          <w:sz w:val="21"/>
          <w:szCs w:val="21"/>
        </w:rPr>
      </w:pPr>
      <w:r w:rsidRPr="00915E5A">
        <w:rPr>
          <w:rFonts w:asciiTheme="minorHAnsi" w:hAnsiTheme="minorHAnsi" w:cstheme="minorHAnsi"/>
          <w:b/>
          <w:snapToGrid w:val="0"/>
          <w:sz w:val="21"/>
          <w:szCs w:val="21"/>
        </w:rPr>
        <w:t>Associate’s Degree</w:t>
      </w:r>
      <w:r w:rsidRPr="00915E5A">
        <w:rPr>
          <w:rFonts w:asciiTheme="minorHAnsi" w:hAnsiTheme="minorHAnsi" w:cstheme="minorHAnsi"/>
          <w:snapToGrid w:val="0"/>
          <w:sz w:val="21"/>
          <w:szCs w:val="21"/>
        </w:rPr>
        <w:t xml:space="preserve"> (2009)</w:t>
      </w:r>
    </w:p>
    <w:p w14:paraId="225D342E" w14:textId="77777777" w:rsidR="008566F3" w:rsidRPr="00915E5A" w:rsidRDefault="008566F3" w:rsidP="00507818">
      <w:pPr>
        <w:jc w:val="both"/>
        <w:rPr>
          <w:rFonts w:asciiTheme="minorHAnsi" w:hAnsiTheme="minorHAnsi" w:cstheme="minorHAnsi"/>
          <w:snapToGrid w:val="0"/>
          <w:sz w:val="21"/>
          <w:szCs w:val="21"/>
        </w:rPr>
      </w:pPr>
    </w:p>
    <w:p w14:paraId="325C28A3" w14:textId="5276D1E0" w:rsidR="008566F3" w:rsidRPr="00915E5A" w:rsidRDefault="008566F3" w:rsidP="00507818">
      <w:pPr>
        <w:shd w:val="clear" w:color="auto" w:fill="D9D9D9" w:themeFill="background1" w:themeFillShade="D9"/>
        <w:jc w:val="both"/>
        <w:rPr>
          <w:rFonts w:asciiTheme="minorHAnsi" w:hAnsiTheme="minorHAnsi" w:cstheme="minorHAnsi"/>
          <w:b/>
          <w:szCs w:val="24"/>
        </w:rPr>
      </w:pPr>
      <w:r w:rsidRPr="00915E5A">
        <w:rPr>
          <w:rFonts w:asciiTheme="minorHAnsi" w:hAnsiTheme="minorHAnsi" w:cstheme="minorHAnsi"/>
          <w:b/>
          <w:szCs w:val="24"/>
        </w:rPr>
        <w:t>Certifications / Professional Development</w:t>
      </w:r>
    </w:p>
    <w:p w14:paraId="148FB428" w14:textId="77777777" w:rsidR="008566F3" w:rsidRPr="00915E5A" w:rsidRDefault="008566F3" w:rsidP="00507818">
      <w:pPr>
        <w:shd w:val="clear" w:color="auto" w:fill="D9D9D9" w:themeFill="background1" w:themeFillShade="D9"/>
        <w:jc w:val="both"/>
        <w:rPr>
          <w:rFonts w:asciiTheme="minorHAnsi" w:hAnsiTheme="minorHAnsi" w:cstheme="minorHAnsi"/>
          <w:b/>
          <w:sz w:val="2"/>
          <w:szCs w:val="2"/>
        </w:rPr>
      </w:pPr>
    </w:p>
    <w:p w14:paraId="67FF2C2F" w14:textId="77777777" w:rsidR="008566F3" w:rsidRPr="00915E5A" w:rsidRDefault="008566F3" w:rsidP="00507818">
      <w:pPr>
        <w:jc w:val="both"/>
        <w:rPr>
          <w:rFonts w:asciiTheme="minorHAnsi" w:hAnsiTheme="minorHAnsi" w:cstheme="minorHAnsi"/>
          <w:snapToGrid w:val="0"/>
          <w:sz w:val="8"/>
          <w:szCs w:val="8"/>
        </w:rPr>
      </w:pPr>
    </w:p>
    <w:p w14:paraId="55E97DB0" w14:textId="7972B69E" w:rsidR="00C17451" w:rsidRPr="00915E5A" w:rsidRDefault="008566F3" w:rsidP="00C17451">
      <w:pPr>
        <w:jc w:val="both"/>
        <w:rPr>
          <w:rFonts w:asciiTheme="minorHAnsi" w:hAnsiTheme="minorHAnsi" w:cstheme="minorHAnsi"/>
          <w:snapToGrid w:val="0"/>
          <w:sz w:val="21"/>
          <w:szCs w:val="21"/>
        </w:rPr>
      </w:pPr>
      <w:r w:rsidRPr="00915E5A">
        <w:rPr>
          <w:rFonts w:asciiTheme="minorHAnsi" w:hAnsiTheme="minorHAnsi" w:cstheme="minorHAnsi"/>
          <w:snapToGrid w:val="0"/>
          <w:sz w:val="21"/>
          <w:szCs w:val="21"/>
        </w:rPr>
        <w:t>Six Sigma Certified</w:t>
      </w:r>
      <w:r w:rsidR="00C17451">
        <w:rPr>
          <w:rFonts w:asciiTheme="minorHAnsi" w:hAnsiTheme="minorHAnsi" w:cstheme="minorHAnsi"/>
          <w:snapToGrid w:val="0"/>
          <w:sz w:val="21"/>
          <w:szCs w:val="21"/>
        </w:rPr>
        <w:t xml:space="preserve"> / </w:t>
      </w:r>
      <w:r w:rsidR="00C17451" w:rsidRPr="00915E5A">
        <w:rPr>
          <w:rFonts w:asciiTheme="minorHAnsi" w:hAnsiTheme="minorHAnsi" w:cstheme="minorHAnsi"/>
          <w:snapToGrid w:val="0"/>
          <w:sz w:val="21"/>
          <w:szCs w:val="21"/>
        </w:rPr>
        <w:t>Certified Solution Selling</w:t>
      </w:r>
      <w:r w:rsidR="00C17451">
        <w:rPr>
          <w:rFonts w:asciiTheme="minorHAnsi" w:hAnsiTheme="minorHAnsi" w:cstheme="minorHAnsi"/>
          <w:snapToGrid w:val="0"/>
          <w:sz w:val="21"/>
          <w:szCs w:val="21"/>
        </w:rPr>
        <w:t xml:space="preserve"> / Franklin Covey 7 Habits </w:t>
      </w:r>
      <w:proofErr w:type="gramStart"/>
      <w:r w:rsidR="00C17451">
        <w:rPr>
          <w:rFonts w:asciiTheme="minorHAnsi" w:hAnsiTheme="minorHAnsi" w:cstheme="minorHAnsi"/>
          <w:snapToGrid w:val="0"/>
          <w:sz w:val="21"/>
          <w:szCs w:val="21"/>
        </w:rPr>
        <w:t xml:space="preserve">/ </w:t>
      </w:r>
      <w:r w:rsidR="00C17451" w:rsidRPr="00915E5A">
        <w:rPr>
          <w:rFonts w:asciiTheme="minorHAnsi" w:hAnsiTheme="minorHAnsi" w:cstheme="minorHAnsi"/>
          <w:snapToGrid w:val="0"/>
          <w:sz w:val="21"/>
          <w:szCs w:val="21"/>
        </w:rPr>
        <w:t xml:space="preserve"> Sales</w:t>
      </w:r>
      <w:proofErr w:type="gramEnd"/>
      <w:r w:rsidR="00C17451" w:rsidRPr="00915E5A">
        <w:rPr>
          <w:rFonts w:asciiTheme="minorHAnsi" w:hAnsiTheme="minorHAnsi" w:cstheme="minorHAnsi"/>
          <w:snapToGrid w:val="0"/>
          <w:sz w:val="21"/>
          <w:szCs w:val="21"/>
        </w:rPr>
        <w:t xml:space="preserve"> &amp; Management Training – Anheuser-Busch</w:t>
      </w:r>
    </w:p>
    <w:p w14:paraId="16D648FB" w14:textId="35BA871F" w:rsidR="00C17451" w:rsidRPr="00915E5A" w:rsidRDefault="00C17451" w:rsidP="00C17451">
      <w:pPr>
        <w:jc w:val="both"/>
        <w:rPr>
          <w:rFonts w:asciiTheme="minorHAnsi" w:hAnsiTheme="minorHAnsi" w:cstheme="minorHAnsi"/>
          <w:snapToGrid w:val="0"/>
          <w:sz w:val="21"/>
          <w:szCs w:val="21"/>
        </w:rPr>
      </w:pPr>
    </w:p>
    <w:p w14:paraId="427A25EC" w14:textId="77777777" w:rsidR="008566F3" w:rsidRPr="00915E5A" w:rsidRDefault="008566F3" w:rsidP="00507818">
      <w:pPr>
        <w:jc w:val="both"/>
        <w:rPr>
          <w:rFonts w:asciiTheme="minorHAnsi" w:hAnsiTheme="minorHAnsi" w:cstheme="minorHAnsi"/>
          <w:snapToGrid w:val="0"/>
          <w:sz w:val="21"/>
          <w:szCs w:val="21"/>
        </w:rPr>
      </w:pPr>
    </w:p>
    <w:sectPr w:rsidR="008566F3" w:rsidRPr="00915E5A" w:rsidSect="00FA5A0F">
      <w:headerReference w:type="default" r:id="rId8"/>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AA811" w14:textId="77777777" w:rsidR="00A2467C" w:rsidRDefault="00A2467C" w:rsidP="0056649F">
      <w:r>
        <w:separator/>
      </w:r>
    </w:p>
  </w:endnote>
  <w:endnote w:type="continuationSeparator" w:id="0">
    <w:p w14:paraId="3A54FFC2" w14:textId="77777777" w:rsidR="00A2467C" w:rsidRDefault="00A2467C" w:rsidP="005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11CD1" w14:textId="77777777" w:rsidR="00A2467C" w:rsidRDefault="00A2467C" w:rsidP="0056649F">
      <w:r>
        <w:separator/>
      </w:r>
    </w:p>
  </w:footnote>
  <w:footnote w:type="continuationSeparator" w:id="0">
    <w:p w14:paraId="13793DE9" w14:textId="77777777" w:rsidR="00A2467C" w:rsidRDefault="00A2467C" w:rsidP="0056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1"/>
        <w:szCs w:val="21"/>
      </w:rPr>
      <w:id w:val="49587846"/>
      <w:docPartObj>
        <w:docPartGallery w:val="Page Numbers (Top of Page)"/>
        <w:docPartUnique/>
      </w:docPartObj>
    </w:sdtPr>
    <w:sdtEndPr>
      <w:rPr>
        <w:rFonts w:ascii="Arial" w:hAnsi="Arial"/>
        <w:b/>
        <w:bCs/>
        <w:noProof/>
        <w:sz w:val="4"/>
        <w:szCs w:val="4"/>
      </w:rPr>
    </w:sdtEndPr>
    <w:sdtContent>
      <w:p w14:paraId="4C6CB9E1" w14:textId="77777777" w:rsidR="00915E5A" w:rsidRDefault="00915E5A" w:rsidP="00915E5A">
        <w:pPr>
          <w:pStyle w:val="Header"/>
          <w:pBdr>
            <w:bottom w:val="single" w:sz="4" w:space="1" w:color="D9D9D9" w:themeColor="background1" w:themeShade="D9"/>
          </w:pBdr>
          <w:tabs>
            <w:tab w:val="clear" w:pos="9360"/>
            <w:tab w:val="right" w:pos="10530"/>
          </w:tabs>
          <w:jc w:val="both"/>
          <w:rPr>
            <w:rFonts w:ascii="Calibri" w:hAnsi="Calibri"/>
            <w:sz w:val="21"/>
            <w:szCs w:val="22"/>
          </w:rPr>
        </w:pPr>
        <w:r w:rsidRPr="00915E5A">
          <w:rPr>
            <w:rFonts w:asciiTheme="minorHAnsi" w:hAnsiTheme="minorHAnsi"/>
            <w:b/>
            <w:sz w:val="21"/>
            <w:szCs w:val="21"/>
          </w:rPr>
          <w:t xml:space="preserve">Patrick T. Confrey </w:t>
        </w:r>
        <w:r w:rsidR="0056649F" w:rsidRPr="00915E5A">
          <w:rPr>
            <w:rFonts w:asciiTheme="minorHAnsi" w:hAnsiTheme="minorHAnsi"/>
            <w:b/>
            <w:sz w:val="21"/>
            <w:szCs w:val="21"/>
          </w:rPr>
          <w:t>– Page</w:t>
        </w:r>
        <w:r w:rsidR="0056649F">
          <w:rPr>
            <w:rFonts w:asciiTheme="minorHAnsi" w:hAnsiTheme="minorHAnsi"/>
            <w:sz w:val="21"/>
            <w:szCs w:val="21"/>
          </w:rPr>
          <w:t xml:space="preserve"> </w:t>
        </w:r>
        <w:r w:rsidR="0056649F" w:rsidRPr="0056649F">
          <w:rPr>
            <w:rFonts w:asciiTheme="minorHAnsi" w:hAnsiTheme="minorHAnsi"/>
            <w:sz w:val="21"/>
            <w:szCs w:val="21"/>
          </w:rPr>
          <w:t xml:space="preserve">| </w:t>
        </w:r>
        <w:r w:rsidR="0056649F" w:rsidRPr="0056649F">
          <w:rPr>
            <w:rFonts w:asciiTheme="minorHAnsi" w:hAnsiTheme="minorHAnsi"/>
            <w:sz w:val="21"/>
            <w:szCs w:val="21"/>
          </w:rPr>
          <w:fldChar w:fldCharType="begin"/>
        </w:r>
        <w:r w:rsidR="0056649F" w:rsidRPr="0056649F">
          <w:rPr>
            <w:rFonts w:asciiTheme="minorHAnsi" w:hAnsiTheme="minorHAnsi"/>
            <w:sz w:val="21"/>
            <w:szCs w:val="21"/>
          </w:rPr>
          <w:instrText xml:space="preserve"> PAGE   \* MERGEFORMAT </w:instrText>
        </w:r>
        <w:r w:rsidR="0056649F" w:rsidRPr="0056649F">
          <w:rPr>
            <w:rFonts w:asciiTheme="minorHAnsi" w:hAnsiTheme="minorHAnsi"/>
            <w:sz w:val="21"/>
            <w:szCs w:val="21"/>
          </w:rPr>
          <w:fldChar w:fldCharType="separate"/>
        </w:r>
        <w:r w:rsidR="008966A6" w:rsidRPr="008966A6">
          <w:rPr>
            <w:rFonts w:asciiTheme="minorHAnsi" w:hAnsiTheme="minorHAnsi"/>
            <w:b/>
            <w:bCs/>
            <w:noProof/>
            <w:sz w:val="21"/>
            <w:szCs w:val="21"/>
          </w:rPr>
          <w:t>2</w:t>
        </w:r>
        <w:r w:rsidR="0056649F" w:rsidRPr="0056649F">
          <w:rPr>
            <w:rFonts w:asciiTheme="minorHAnsi" w:hAnsiTheme="minorHAnsi"/>
            <w:b/>
            <w:bCs/>
            <w:noProof/>
            <w:sz w:val="21"/>
            <w:szCs w:val="21"/>
          </w:rPr>
          <w:fldChar w:fldCharType="end"/>
        </w:r>
        <w:r w:rsidR="00FD4A65">
          <w:rPr>
            <w:rFonts w:asciiTheme="minorHAnsi" w:hAnsiTheme="minorHAnsi"/>
            <w:b/>
            <w:bCs/>
            <w:noProof/>
            <w:sz w:val="21"/>
            <w:szCs w:val="21"/>
          </w:rPr>
          <w:t xml:space="preserve">  </w:t>
        </w:r>
        <w:r w:rsidR="00FD4A65">
          <w:rPr>
            <w:rFonts w:asciiTheme="minorHAnsi" w:hAnsiTheme="minorHAnsi"/>
            <w:b/>
            <w:bCs/>
            <w:noProof/>
            <w:sz w:val="21"/>
            <w:szCs w:val="21"/>
          </w:rPr>
          <w:tab/>
        </w:r>
        <w:r>
          <w:rPr>
            <w:rFonts w:asciiTheme="minorHAnsi" w:hAnsiTheme="minorHAnsi"/>
            <w:b/>
            <w:bCs/>
            <w:noProof/>
            <w:sz w:val="21"/>
            <w:szCs w:val="21"/>
          </w:rPr>
          <w:tab/>
        </w:r>
        <w:r>
          <w:rPr>
            <w:rFonts w:ascii="Calibri" w:hAnsi="Calibri"/>
            <w:sz w:val="21"/>
            <w:szCs w:val="22"/>
          </w:rPr>
          <w:t>(845) 641-8386</w:t>
        </w:r>
        <w:r w:rsidRPr="00DD526A">
          <w:rPr>
            <w:rFonts w:ascii="Calibri" w:hAnsi="Calibri"/>
            <w:sz w:val="21"/>
            <w:szCs w:val="22"/>
          </w:rPr>
          <w:t xml:space="preserve"> </w:t>
        </w:r>
        <w:r w:rsidRPr="00DD526A">
          <w:rPr>
            <w:rFonts w:ascii="Arial Narrow" w:hAnsi="Arial Narrow"/>
            <w:sz w:val="16"/>
            <w:szCs w:val="16"/>
          </w:rPr>
          <w:t>■</w:t>
        </w:r>
        <w:r w:rsidRPr="00DD526A">
          <w:rPr>
            <w:rFonts w:ascii="Calibri" w:hAnsi="Calibri"/>
            <w:sz w:val="21"/>
            <w:szCs w:val="22"/>
          </w:rPr>
          <w:t xml:space="preserve"> </w:t>
        </w:r>
        <w:hyperlink r:id="rId1" w:history="1">
          <w:r w:rsidRPr="00CA5D2C">
            <w:rPr>
              <w:rStyle w:val="Hyperlink"/>
              <w:rFonts w:ascii="Calibri" w:hAnsi="Calibri"/>
              <w:sz w:val="21"/>
              <w:szCs w:val="22"/>
            </w:rPr>
            <w:t>patrickconfrey@yahoo.com</w:t>
          </w:r>
        </w:hyperlink>
      </w:p>
      <w:p w14:paraId="5689EF4B" w14:textId="04445490" w:rsidR="0056649F" w:rsidRPr="00915E5A" w:rsidRDefault="00FD4A65" w:rsidP="00915E5A">
        <w:pPr>
          <w:pStyle w:val="Header"/>
          <w:pBdr>
            <w:bottom w:val="single" w:sz="4" w:space="1" w:color="D9D9D9" w:themeColor="background1" w:themeShade="D9"/>
          </w:pBdr>
          <w:tabs>
            <w:tab w:val="clear" w:pos="9360"/>
            <w:tab w:val="right" w:pos="10530"/>
          </w:tabs>
          <w:jc w:val="both"/>
          <w:rPr>
            <w:b/>
            <w:bCs/>
            <w:sz w:val="4"/>
            <w:szCs w:val="4"/>
          </w:rPr>
        </w:pPr>
        <w:r w:rsidRPr="00915E5A">
          <w:rPr>
            <w:rFonts w:asciiTheme="minorHAnsi" w:hAnsiTheme="minorHAnsi"/>
            <w:b/>
            <w:bCs/>
            <w:noProof/>
            <w:sz w:val="4"/>
            <w:szCs w:val="4"/>
          </w:rPr>
          <w:tab/>
        </w:r>
      </w:p>
    </w:sdtContent>
  </w:sdt>
  <w:p w14:paraId="667EE245" w14:textId="77777777" w:rsidR="0056649F" w:rsidRPr="006B6F2B" w:rsidRDefault="0056649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9B6"/>
    <w:multiLevelType w:val="hybridMultilevel"/>
    <w:tmpl w:val="27A08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62E7"/>
    <w:multiLevelType w:val="hybridMultilevel"/>
    <w:tmpl w:val="1A1E6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A7762"/>
    <w:multiLevelType w:val="hybridMultilevel"/>
    <w:tmpl w:val="54C44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406"/>
    <w:multiLevelType w:val="hybridMultilevel"/>
    <w:tmpl w:val="E7625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0655F7"/>
    <w:multiLevelType w:val="hybridMultilevel"/>
    <w:tmpl w:val="67BCF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42AE3"/>
    <w:multiLevelType w:val="hybridMultilevel"/>
    <w:tmpl w:val="07DA7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627FA"/>
    <w:multiLevelType w:val="hybridMultilevel"/>
    <w:tmpl w:val="C65A2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D24C0"/>
    <w:multiLevelType w:val="hybridMultilevel"/>
    <w:tmpl w:val="16BCA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562FD"/>
    <w:multiLevelType w:val="hybridMultilevel"/>
    <w:tmpl w:val="A6F44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C3790"/>
    <w:multiLevelType w:val="hybridMultilevel"/>
    <w:tmpl w:val="15F6CD84"/>
    <w:lvl w:ilvl="0" w:tplc="E7F0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8B0DCE"/>
    <w:multiLevelType w:val="hybridMultilevel"/>
    <w:tmpl w:val="95742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E03BD"/>
    <w:multiLevelType w:val="hybridMultilevel"/>
    <w:tmpl w:val="583AF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84BE3"/>
    <w:multiLevelType w:val="hybridMultilevel"/>
    <w:tmpl w:val="ED30F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D2B34"/>
    <w:multiLevelType w:val="hybridMultilevel"/>
    <w:tmpl w:val="4C6AE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85647"/>
    <w:multiLevelType w:val="hybridMultilevel"/>
    <w:tmpl w:val="58982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25D5E"/>
    <w:multiLevelType w:val="hybridMultilevel"/>
    <w:tmpl w:val="36C0D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97A3B"/>
    <w:multiLevelType w:val="hybridMultilevel"/>
    <w:tmpl w:val="A51CD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C0435"/>
    <w:multiLevelType w:val="hybridMultilevel"/>
    <w:tmpl w:val="09788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F71BC"/>
    <w:multiLevelType w:val="hybridMultilevel"/>
    <w:tmpl w:val="333A8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A43E3"/>
    <w:multiLevelType w:val="hybridMultilevel"/>
    <w:tmpl w:val="47620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C28AE"/>
    <w:multiLevelType w:val="hybridMultilevel"/>
    <w:tmpl w:val="8C52B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7"/>
  </w:num>
  <w:num w:numId="4">
    <w:abstractNumId w:val="11"/>
  </w:num>
  <w:num w:numId="5">
    <w:abstractNumId w:val="12"/>
  </w:num>
  <w:num w:numId="6">
    <w:abstractNumId w:val="13"/>
  </w:num>
  <w:num w:numId="7">
    <w:abstractNumId w:val="18"/>
  </w:num>
  <w:num w:numId="8">
    <w:abstractNumId w:val="6"/>
  </w:num>
  <w:num w:numId="9">
    <w:abstractNumId w:val="5"/>
  </w:num>
  <w:num w:numId="10">
    <w:abstractNumId w:val="17"/>
  </w:num>
  <w:num w:numId="11">
    <w:abstractNumId w:val="14"/>
  </w:num>
  <w:num w:numId="12">
    <w:abstractNumId w:val="10"/>
  </w:num>
  <w:num w:numId="13">
    <w:abstractNumId w:val="20"/>
  </w:num>
  <w:num w:numId="14">
    <w:abstractNumId w:val="8"/>
  </w:num>
  <w:num w:numId="15">
    <w:abstractNumId w:val="2"/>
  </w:num>
  <w:num w:numId="16">
    <w:abstractNumId w:val="15"/>
  </w:num>
  <w:num w:numId="17">
    <w:abstractNumId w:val="9"/>
  </w:num>
  <w:num w:numId="18">
    <w:abstractNumId w:val="1"/>
  </w:num>
  <w:num w:numId="19">
    <w:abstractNumId w:val="16"/>
  </w:num>
  <w:num w:numId="20">
    <w:abstractNumId w:val="4"/>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6D"/>
    <w:rsid w:val="0000013B"/>
    <w:rsid w:val="00011086"/>
    <w:rsid w:val="0001201A"/>
    <w:rsid w:val="00025E70"/>
    <w:rsid w:val="00026D63"/>
    <w:rsid w:val="000561AA"/>
    <w:rsid w:val="000738C0"/>
    <w:rsid w:val="000977C2"/>
    <w:rsid w:val="000A1230"/>
    <w:rsid w:val="000A3820"/>
    <w:rsid w:val="000B2215"/>
    <w:rsid w:val="000B7188"/>
    <w:rsid w:val="000C42AD"/>
    <w:rsid w:val="00100B0F"/>
    <w:rsid w:val="00111D18"/>
    <w:rsid w:val="00111E1D"/>
    <w:rsid w:val="0011531A"/>
    <w:rsid w:val="00125481"/>
    <w:rsid w:val="00137BD2"/>
    <w:rsid w:val="00140FA2"/>
    <w:rsid w:val="00147581"/>
    <w:rsid w:val="00151D9B"/>
    <w:rsid w:val="001523B5"/>
    <w:rsid w:val="001752FD"/>
    <w:rsid w:val="001813AC"/>
    <w:rsid w:val="00191A2B"/>
    <w:rsid w:val="0019277B"/>
    <w:rsid w:val="0019784C"/>
    <w:rsid w:val="001A20D1"/>
    <w:rsid w:val="001B41C8"/>
    <w:rsid w:val="001B7DDA"/>
    <w:rsid w:val="001D63F3"/>
    <w:rsid w:val="001D68FC"/>
    <w:rsid w:val="001E04E3"/>
    <w:rsid w:val="001E5576"/>
    <w:rsid w:val="001F33FE"/>
    <w:rsid w:val="0020102D"/>
    <w:rsid w:val="00227EE7"/>
    <w:rsid w:val="00243180"/>
    <w:rsid w:val="00246607"/>
    <w:rsid w:val="002541C9"/>
    <w:rsid w:val="00262CAB"/>
    <w:rsid w:val="00270584"/>
    <w:rsid w:val="00280403"/>
    <w:rsid w:val="002867E5"/>
    <w:rsid w:val="00293FC3"/>
    <w:rsid w:val="002A40BF"/>
    <w:rsid w:val="002B569E"/>
    <w:rsid w:val="002C21F5"/>
    <w:rsid w:val="002E4B51"/>
    <w:rsid w:val="002F10BB"/>
    <w:rsid w:val="002F7C34"/>
    <w:rsid w:val="00300202"/>
    <w:rsid w:val="003031C2"/>
    <w:rsid w:val="00314D89"/>
    <w:rsid w:val="00322430"/>
    <w:rsid w:val="00355DF2"/>
    <w:rsid w:val="00357E96"/>
    <w:rsid w:val="003701CC"/>
    <w:rsid w:val="003857BF"/>
    <w:rsid w:val="003912E5"/>
    <w:rsid w:val="003A6B6E"/>
    <w:rsid w:val="003C5F1F"/>
    <w:rsid w:val="003C5FF3"/>
    <w:rsid w:val="003E545A"/>
    <w:rsid w:val="003F6AC3"/>
    <w:rsid w:val="004038BB"/>
    <w:rsid w:val="004070ED"/>
    <w:rsid w:val="00422E82"/>
    <w:rsid w:val="004243AB"/>
    <w:rsid w:val="004255E3"/>
    <w:rsid w:val="00430B0D"/>
    <w:rsid w:val="00431619"/>
    <w:rsid w:val="00455322"/>
    <w:rsid w:val="00456E01"/>
    <w:rsid w:val="004774B4"/>
    <w:rsid w:val="004936E7"/>
    <w:rsid w:val="004A3373"/>
    <w:rsid w:val="004A7F6E"/>
    <w:rsid w:val="004C0B22"/>
    <w:rsid w:val="004C54B6"/>
    <w:rsid w:val="004F3A86"/>
    <w:rsid w:val="004F3F34"/>
    <w:rsid w:val="00506AB5"/>
    <w:rsid w:val="00506FDE"/>
    <w:rsid w:val="00507818"/>
    <w:rsid w:val="00541DCF"/>
    <w:rsid w:val="00542444"/>
    <w:rsid w:val="00560C4A"/>
    <w:rsid w:val="00565E36"/>
    <w:rsid w:val="0056649F"/>
    <w:rsid w:val="00566514"/>
    <w:rsid w:val="005A184B"/>
    <w:rsid w:val="005B40B4"/>
    <w:rsid w:val="005C0E8C"/>
    <w:rsid w:val="005C15A8"/>
    <w:rsid w:val="005D432C"/>
    <w:rsid w:val="005D5F2D"/>
    <w:rsid w:val="005E23BC"/>
    <w:rsid w:val="005E2A02"/>
    <w:rsid w:val="005F50A7"/>
    <w:rsid w:val="00644BB0"/>
    <w:rsid w:val="00650B77"/>
    <w:rsid w:val="00654AC4"/>
    <w:rsid w:val="00683244"/>
    <w:rsid w:val="00687C71"/>
    <w:rsid w:val="006B6F2B"/>
    <w:rsid w:val="006D3699"/>
    <w:rsid w:val="006D60FA"/>
    <w:rsid w:val="006E15F8"/>
    <w:rsid w:val="00700B3F"/>
    <w:rsid w:val="00702244"/>
    <w:rsid w:val="007279F1"/>
    <w:rsid w:val="00742078"/>
    <w:rsid w:val="00746320"/>
    <w:rsid w:val="00776A4B"/>
    <w:rsid w:val="00783D01"/>
    <w:rsid w:val="00787969"/>
    <w:rsid w:val="00792F53"/>
    <w:rsid w:val="007974C5"/>
    <w:rsid w:val="00797DF2"/>
    <w:rsid w:val="007D016D"/>
    <w:rsid w:val="007E4984"/>
    <w:rsid w:val="00800146"/>
    <w:rsid w:val="00801295"/>
    <w:rsid w:val="00806BCF"/>
    <w:rsid w:val="00836CE0"/>
    <w:rsid w:val="00843F12"/>
    <w:rsid w:val="00854E18"/>
    <w:rsid w:val="008566F3"/>
    <w:rsid w:val="00867FB6"/>
    <w:rsid w:val="00871895"/>
    <w:rsid w:val="00872ADC"/>
    <w:rsid w:val="008740D1"/>
    <w:rsid w:val="008966A6"/>
    <w:rsid w:val="008A1F16"/>
    <w:rsid w:val="008A3C7D"/>
    <w:rsid w:val="008A622B"/>
    <w:rsid w:val="008A6DF0"/>
    <w:rsid w:val="008B7629"/>
    <w:rsid w:val="008C18AA"/>
    <w:rsid w:val="009004CC"/>
    <w:rsid w:val="00915E5A"/>
    <w:rsid w:val="00922EAA"/>
    <w:rsid w:val="0093492B"/>
    <w:rsid w:val="00936138"/>
    <w:rsid w:val="00951496"/>
    <w:rsid w:val="00962142"/>
    <w:rsid w:val="00962728"/>
    <w:rsid w:val="0096429F"/>
    <w:rsid w:val="00984CCB"/>
    <w:rsid w:val="00985D27"/>
    <w:rsid w:val="00993DFA"/>
    <w:rsid w:val="009A1F22"/>
    <w:rsid w:val="009B24A9"/>
    <w:rsid w:val="009C1F91"/>
    <w:rsid w:val="009D1EAC"/>
    <w:rsid w:val="009D616E"/>
    <w:rsid w:val="009D72F5"/>
    <w:rsid w:val="009F0D6D"/>
    <w:rsid w:val="009F67F5"/>
    <w:rsid w:val="009F7EB3"/>
    <w:rsid w:val="00A0176D"/>
    <w:rsid w:val="00A0362C"/>
    <w:rsid w:val="00A14ABC"/>
    <w:rsid w:val="00A169A4"/>
    <w:rsid w:val="00A2194A"/>
    <w:rsid w:val="00A2467C"/>
    <w:rsid w:val="00A45C60"/>
    <w:rsid w:val="00A50A95"/>
    <w:rsid w:val="00A85587"/>
    <w:rsid w:val="00A93069"/>
    <w:rsid w:val="00AA664E"/>
    <w:rsid w:val="00AD0565"/>
    <w:rsid w:val="00AD6610"/>
    <w:rsid w:val="00AE0970"/>
    <w:rsid w:val="00AE77C3"/>
    <w:rsid w:val="00B224E2"/>
    <w:rsid w:val="00B23A66"/>
    <w:rsid w:val="00B2471F"/>
    <w:rsid w:val="00B27EAC"/>
    <w:rsid w:val="00B343B7"/>
    <w:rsid w:val="00B53AC7"/>
    <w:rsid w:val="00B63767"/>
    <w:rsid w:val="00B70288"/>
    <w:rsid w:val="00B710AE"/>
    <w:rsid w:val="00B72206"/>
    <w:rsid w:val="00B75480"/>
    <w:rsid w:val="00B77C6B"/>
    <w:rsid w:val="00B80319"/>
    <w:rsid w:val="00B865E1"/>
    <w:rsid w:val="00BA2A40"/>
    <w:rsid w:val="00BB3822"/>
    <w:rsid w:val="00BB74EE"/>
    <w:rsid w:val="00BD3265"/>
    <w:rsid w:val="00BD58CC"/>
    <w:rsid w:val="00BF5430"/>
    <w:rsid w:val="00C17451"/>
    <w:rsid w:val="00C2228D"/>
    <w:rsid w:val="00C33C08"/>
    <w:rsid w:val="00C365ED"/>
    <w:rsid w:val="00C373A2"/>
    <w:rsid w:val="00C51BB6"/>
    <w:rsid w:val="00C57409"/>
    <w:rsid w:val="00C678E9"/>
    <w:rsid w:val="00C80BB4"/>
    <w:rsid w:val="00C82732"/>
    <w:rsid w:val="00C9695C"/>
    <w:rsid w:val="00CA3DD1"/>
    <w:rsid w:val="00CB107E"/>
    <w:rsid w:val="00CB58E6"/>
    <w:rsid w:val="00CC0C6A"/>
    <w:rsid w:val="00CF0C7E"/>
    <w:rsid w:val="00CF5D40"/>
    <w:rsid w:val="00D029DC"/>
    <w:rsid w:val="00D10B52"/>
    <w:rsid w:val="00D12E5B"/>
    <w:rsid w:val="00D17316"/>
    <w:rsid w:val="00D251A8"/>
    <w:rsid w:val="00D308D6"/>
    <w:rsid w:val="00D31890"/>
    <w:rsid w:val="00D32BF2"/>
    <w:rsid w:val="00D33907"/>
    <w:rsid w:val="00D64E4E"/>
    <w:rsid w:val="00D74AB5"/>
    <w:rsid w:val="00D85950"/>
    <w:rsid w:val="00D87625"/>
    <w:rsid w:val="00DB48C2"/>
    <w:rsid w:val="00DD1E45"/>
    <w:rsid w:val="00DD20D7"/>
    <w:rsid w:val="00DD526A"/>
    <w:rsid w:val="00DE600E"/>
    <w:rsid w:val="00E01BE2"/>
    <w:rsid w:val="00E039F7"/>
    <w:rsid w:val="00E07538"/>
    <w:rsid w:val="00E113DA"/>
    <w:rsid w:val="00E22390"/>
    <w:rsid w:val="00E23486"/>
    <w:rsid w:val="00E300EA"/>
    <w:rsid w:val="00E50921"/>
    <w:rsid w:val="00E522F9"/>
    <w:rsid w:val="00E545DF"/>
    <w:rsid w:val="00E54BA6"/>
    <w:rsid w:val="00E57076"/>
    <w:rsid w:val="00E6315B"/>
    <w:rsid w:val="00E66A12"/>
    <w:rsid w:val="00E675C1"/>
    <w:rsid w:val="00E770D5"/>
    <w:rsid w:val="00EA009F"/>
    <w:rsid w:val="00EA4E4D"/>
    <w:rsid w:val="00EB2AEC"/>
    <w:rsid w:val="00EC4B2F"/>
    <w:rsid w:val="00EE2D8D"/>
    <w:rsid w:val="00EE30C7"/>
    <w:rsid w:val="00EF3DF0"/>
    <w:rsid w:val="00F03DF8"/>
    <w:rsid w:val="00F238CD"/>
    <w:rsid w:val="00F2530F"/>
    <w:rsid w:val="00F722BE"/>
    <w:rsid w:val="00FA5A0F"/>
    <w:rsid w:val="00FA607D"/>
    <w:rsid w:val="00FA7531"/>
    <w:rsid w:val="00FB1D36"/>
    <w:rsid w:val="00FC5606"/>
    <w:rsid w:val="00FD4A65"/>
    <w:rsid w:val="00FE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E706D"/>
  <w15:docId w15:val="{0BFF5BE8-88CA-43AA-B047-8168B9DF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1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02"/>
    <w:pPr>
      <w:ind w:left="720"/>
      <w:contextualSpacing/>
    </w:pPr>
  </w:style>
  <w:style w:type="paragraph" w:styleId="NormalWeb">
    <w:name w:val="Normal (Web)"/>
    <w:basedOn w:val="Normal"/>
    <w:uiPriority w:val="99"/>
    <w:semiHidden/>
    <w:unhideWhenUsed/>
    <w:rsid w:val="00026D6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A45C60"/>
    <w:rPr>
      <w:color w:val="0563C1" w:themeColor="hyperlink"/>
      <w:u w:val="single"/>
    </w:rPr>
  </w:style>
  <w:style w:type="paragraph" w:styleId="Header">
    <w:name w:val="header"/>
    <w:basedOn w:val="Normal"/>
    <w:link w:val="HeaderChar"/>
    <w:uiPriority w:val="99"/>
    <w:unhideWhenUsed/>
    <w:rsid w:val="0056649F"/>
    <w:pPr>
      <w:tabs>
        <w:tab w:val="center" w:pos="4680"/>
        <w:tab w:val="right" w:pos="9360"/>
      </w:tabs>
    </w:pPr>
  </w:style>
  <w:style w:type="character" w:customStyle="1" w:styleId="HeaderChar">
    <w:name w:val="Header Char"/>
    <w:basedOn w:val="DefaultParagraphFont"/>
    <w:link w:val="Header"/>
    <w:uiPriority w:val="99"/>
    <w:rsid w:val="0056649F"/>
    <w:rPr>
      <w:rFonts w:ascii="Arial" w:eastAsia="Times New Roman" w:hAnsi="Arial" w:cs="Times New Roman"/>
      <w:sz w:val="24"/>
      <w:szCs w:val="20"/>
    </w:rPr>
  </w:style>
  <w:style w:type="paragraph" w:styleId="Footer">
    <w:name w:val="footer"/>
    <w:basedOn w:val="Normal"/>
    <w:link w:val="FooterChar"/>
    <w:uiPriority w:val="99"/>
    <w:unhideWhenUsed/>
    <w:rsid w:val="0056649F"/>
    <w:pPr>
      <w:tabs>
        <w:tab w:val="center" w:pos="4680"/>
        <w:tab w:val="right" w:pos="9360"/>
      </w:tabs>
    </w:pPr>
  </w:style>
  <w:style w:type="character" w:customStyle="1" w:styleId="FooterChar">
    <w:name w:val="Footer Char"/>
    <w:basedOn w:val="DefaultParagraphFont"/>
    <w:link w:val="Footer"/>
    <w:uiPriority w:val="99"/>
    <w:rsid w:val="0056649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20102D"/>
    <w:rPr>
      <w:color w:val="808080"/>
      <w:shd w:val="clear" w:color="auto" w:fill="E6E6E6"/>
    </w:rPr>
  </w:style>
  <w:style w:type="character" w:styleId="FollowedHyperlink">
    <w:name w:val="FollowedHyperlink"/>
    <w:basedOn w:val="DefaultParagraphFont"/>
    <w:uiPriority w:val="99"/>
    <w:semiHidden/>
    <w:unhideWhenUsed/>
    <w:rsid w:val="00854E18"/>
    <w:rPr>
      <w:color w:val="954F72" w:themeColor="followedHyperlink"/>
      <w:u w:val="single"/>
    </w:rPr>
  </w:style>
  <w:style w:type="paragraph" w:styleId="BalloonText">
    <w:name w:val="Balloon Text"/>
    <w:basedOn w:val="Normal"/>
    <w:link w:val="BalloonTextChar"/>
    <w:uiPriority w:val="99"/>
    <w:semiHidden/>
    <w:unhideWhenUsed/>
    <w:rsid w:val="00984C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84CC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2228D"/>
    <w:rPr>
      <w:sz w:val="16"/>
      <w:szCs w:val="16"/>
    </w:rPr>
  </w:style>
  <w:style w:type="paragraph" w:styleId="CommentText">
    <w:name w:val="annotation text"/>
    <w:basedOn w:val="Normal"/>
    <w:link w:val="CommentTextChar"/>
    <w:uiPriority w:val="99"/>
    <w:semiHidden/>
    <w:unhideWhenUsed/>
    <w:rsid w:val="00C2228D"/>
    <w:rPr>
      <w:sz w:val="20"/>
    </w:rPr>
  </w:style>
  <w:style w:type="character" w:customStyle="1" w:styleId="CommentTextChar">
    <w:name w:val="Comment Text Char"/>
    <w:basedOn w:val="DefaultParagraphFont"/>
    <w:link w:val="CommentText"/>
    <w:uiPriority w:val="99"/>
    <w:semiHidden/>
    <w:rsid w:val="00C2228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228D"/>
    <w:rPr>
      <w:b/>
      <w:bCs/>
    </w:rPr>
  </w:style>
  <w:style w:type="character" w:customStyle="1" w:styleId="CommentSubjectChar">
    <w:name w:val="Comment Subject Char"/>
    <w:basedOn w:val="CommentTextChar"/>
    <w:link w:val="CommentSubject"/>
    <w:uiPriority w:val="99"/>
    <w:semiHidden/>
    <w:rsid w:val="00C2228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530672">
      <w:bodyDiv w:val="1"/>
      <w:marLeft w:val="0"/>
      <w:marRight w:val="0"/>
      <w:marTop w:val="0"/>
      <w:marBottom w:val="0"/>
      <w:divBdr>
        <w:top w:val="none" w:sz="0" w:space="0" w:color="auto"/>
        <w:left w:val="none" w:sz="0" w:space="0" w:color="auto"/>
        <w:bottom w:val="none" w:sz="0" w:space="0" w:color="auto"/>
        <w:right w:val="none" w:sz="0" w:space="0" w:color="auto"/>
      </w:divBdr>
    </w:div>
    <w:div w:id="474417252">
      <w:bodyDiv w:val="1"/>
      <w:marLeft w:val="0"/>
      <w:marRight w:val="0"/>
      <w:marTop w:val="0"/>
      <w:marBottom w:val="0"/>
      <w:divBdr>
        <w:top w:val="none" w:sz="0" w:space="0" w:color="auto"/>
        <w:left w:val="none" w:sz="0" w:space="0" w:color="auto"/>
        <w:bottom w:val="none" w:sz="0" w:space="0" w:color="auto"/>
        <w:right w:val="none" w:sz="0" w:space="0" w:color="auto"/>
      </w:divBdr>
    </w:div>
    <w:div w:id="494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atrickconfr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5EE1-35F0-4242-88A7-5D32FCE8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Patrick Confrey</cp:lastModifiedBy>
  <cp:revision>7</cp:revision>
  <cp:lastPrinted>2018-05-23T11:53:00Z</cp:lastPrinted>
  <dcterms:created xsi:type="dcterms:W3CDTF">2020-05-18T13:27:00Z</dcterms:created>
  <dcterms:modified xsi:type="dcterms:W3CDTF">2020-11-04T14:38:00Z</dcterms:modified>
</cp:coreProperties>
</file>