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98" w:type="dxa"/>
        <w:tblInd w:w="-360" w:type="dxa"/>
        <w:tblLook w:val="00A0" w:firstRow="1" w:lastRow="0" w:firstColumn="1" w:lastColumn="0" w:noHBand="0" w:noVBand="0"/>
      </w:tblPr>
      <w:tblGrid>
        <w:gridCol w:w="3666"/>
        <w:gridCol w:w="3666"/>
        <w:gridCol w:w="3666"/>
      </w:tblGrid>
      <w:tr w:rsidR="003705E9" w:rsidRPr="003705E9" w14:paraId="6BB7992F" w14:textId="77777777" w:rsidTr="00D307C1">
        <w:tc>
          <w:tcPr>
            <w:tcW w:w="10998" w:type="dxa"/>
            <w:gridSpan w:val="3"/>
          </w:tcPr>
          <w:p w14:paraId="545C15A7" w14:textId="77777777" w:rsidR="00C22B30" w:rsidRPr="00F66083" w:rsidRDefault="00071AF5" w:rsidP="008F1D46">
            <w:pPr>
              <w:pStyle w:val="Heading1"/>
              <w:spacing w:line="218" w:lineRule="auto"/>
              <w:ind w:firstLine="0"/>
              <w:jc w:val="center"/>
              <w:rPr>
                <w:rFonts w:ascii="Calibri" w:hAnsi="Calibri"/>
                <w:smallCaps/>
                <w:spacing w:val="40"/>
                <w:sz w:val="32"/>
                <w:szCs w:val="32"/>
              </w:rPr>
            </w:pPr>
            <w:r w:rsidRPr="00F66083">
              <w:rPr>
                <w:rFonts w:ascii="Calibri" w:hAnsi="Calibri"/>
                <w:smallCaps/>
                <w:spacing w:val="40"/>
                <w:sz w:val="32"/>
                <w:szCs w:val="32"/>
              </w:rPr>
              <w:t>Kendrick U. Grabe</w:t>
            </w:r>
          </w:p>
        </w:tc>
      </w:tr>
      <w:tr w:rsidR="003705E9" w:rsidRPr="003705E9" w14:paraId="2C6EEB8C" w14:textId="77777777" w:rsidTr="00D307C1">
        <w:tc>
          <w:tcPr>
            <w:tcW w:w="10998" w:type="dxa"/>
            <w:gridSpan w:val="3"/>
          </w:tcPr>
          <w:p w14:paraId="7D7C8107" w14:textId="2AB126EF" w:rsidR="00C22B30" w:rsidRPr="00F66083" w:rsidRDefault="009A3CC0" w:rsidP="00071AF5">
            <w:pPr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F66083">
              <w:rPr>
                <w:rFonts w:ascii="Calibri" w:hAnsi="Calibri"/>
                <w:b/>
                <w:sz w:val="19"/>
                <w:szCs w:val="19"/>
              </w:rPr>
              <w:t xml:space="preserve">Flower Mound, Texas   </w:t>
            </w:r>
          </w:p>
        </w:tc>
      </w:tr>
      <w:tr w:rsidR="009A3CC0" w:rsidRPr="003705E9" w14:paraId="12700F63" w14:textId="77777777" w:rsidTr="00D307C1">
        <w:tc>
          <w:tcPr>
            <w:tcW w:w="10998" w:type="dxa"/>
            <w:gridSpan w:val="3"/>
          </w:tcPr>
          <w:p w14:paraId="686C0105" w14:textId="77777777" w:rsidR="009A3CC0" w:rsidRPr="009A3CC0" w:rsidRDefault="009A3CC0" w:rsidP="00071AF5">
            <w:pPr>
              <w:jc w:val="center"/>
              <w:rPr>
                <w:rFonts w:ascii="Calibri" w:hAnsi="Calibri"/>
                <w:b/>
                <w:sz w:val="8"/>
                <w:szCs w:val="8"/>
              </w:rPr>
            </w:pPr>
          </w:p>
        </w:tc>
      </w:tr>
      <w:tr w:rsidR="009A3CC0" w:rsidRPr="003705E9" w14:paraId="17E7AFDF" w14:textId="77777777" w:rsidTr="00C4725E">
        <w:tc>
          <w:tcPr>
            <w:tcW w:w="3666" w:type="dxa"/>
          </w:tcPr>
          <w:p w14:paraId="25461CBB" w14:textId="76236065" w:rsidR="009A3CC0" w:rsidRPr="001B114D" w:rsidRDefault="009A3CC0" w:rsidP="009A3CC0">
            <w:pPr>
              <w:rPr>
                <w:rFonts w:ascii="Calibri" w:hAnsi="Calibri"/>
                <w:b/>
                <w:sz w:val="19"/>
                <w:szCs w:val="19"/>
              </w:rPr>
            </w:pPr>
            <w:r w:rsidRPr="001B114D">
              <w:rPr>
                <w:rFonts w:ascii="Calibri" w:hAnsi="Calibri"/>
                <w:b/>
                <w:sz w:val="19"/>
                <w:szCs w:val="19"/>
              </w:rPr>
              <w:t>321.514.5271</w:t>
            </w:r>
          </w:p>
        </w:tc>
        <w:tc>
          <w:tcPr>
            <w:tcW w:w="3666" w:type="dxa"/>
          </w:tcPr>
          <w:p w14:paraId="0DC8F6B9" w14:textId="692F7045" w:rsidR="009A3CC0" w:rsidRPr="001B114D" w:rsidRDefault="009A3CC0" w:rsidP="00071AF5">
            <w:pPr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1B114D">
              <w:rPr>
                <w:rFonts w:ascii="Calibri" w:hAnsi="Calibri"/>
                <w:b/>
                <w:sz w:val="19"/>
                <w:szCs w:val="19"/>
              </w:rPr>
              <w:t>www.linkedin.com/in/kendrickgrabe</w:t>
            </w:r>
          </w:p>
        </w:tc>
        <w:tc>
          <w:tcPr>
            <w:tcW w:w="3666" w:type="dxa"/>
          </w:tcPr>
          <w:p w14:paraId="6EF3BEB2" w14:textId="70E3ED56" w:rsidR="009A3CC0" w:rsidRPr="001B114D" w:rsidRDefault="009A3CC0" w:rsidP="009A3CC0">
            <w:pPr>
              <w:jc w:val="right"/>
              <w:rPr>
                <w:rFonts w:ascii="Calibri" w:hAnsi="Calibri"/>
                <w:b/>
                <w:sz w:val="19"/>
                <w:szCs w:val="19"/>
              </w:rPr>
            </w:pPr>
            <w:r w:rsidRPr="001B114D">
              <w:rPr>
                <w:rFonts w:ascii="Calibri" w:hAnsi="Calibri"/>
                <w:b/>
                <w:sz w:val="19"/>
                <w:szCs w:val="19"/>
              </w:rPr>
              <w:t>grabe5@hotmail.com</w:t>
            </w:r>
          </w:p>
        </w:tc>
      </w:tr>
    </w:tbl>
    <w:p w14:paraId="34384162" w14:textId="77777777" w:rsidR="00C22B30" w:rsidRPr="003705E9" w:rsidRDefault="00C22B30" w:rsidP="00D62CE1">
      <w:pPr>
        <w:jc w:val="center"/>
        <w:rPr>
          <w:rFonts w:ascii="Calibri" w:hAnsi="Calibri"/>
          <w:sz w:val="8"/>
          <w:szCs w:val="8"/>
        </w:rPr>
      </w:pPr>
    </w:p>
    <w:tbl>
      <w:tblPr>
        <w:tblW w:w="10998" w:type="dxa"/>
        <w:tblInd w:w="-360" w:type="dxa"/>
        <w:tblLook w:val="00A0" w:firstRow="1" w:lastRow="0" w:firstColumn="1" w:lastColumn="0" w:noHBand="0" w:noVBand="0"/>
      </w:tblPr>
      <w:tblGrid>
        <w:gridCol w:w="3682"/>
        <w:gridCol w:w="3485"/>
        <w:gridCol w:w="1671"/>
        <w:gridCol w:w="108"/>
        <w:gridCol w:w="2052"/>
      </w:tblGrid>
      <w:tr w:rsidR="003705E9" w:rsidRPr="003705E9" w14:paraId="01159BE1" w14:textId="77777777" w:rsidTr="00D307C1">
        <w:tc>
          <w:tcPr>
            <w:tcW w:w="10998" w:type="dxa"/>
            <w:gridSpan w:val="5"/>
            <w:tcBorders>
              <w:top w:val="double" w:sz="12" w:space="0" w:color="auto"/>
              <w:bottom w:val="double" w:sz="12" w:space="0" w:color="auto"/>
            </w:tcBorders>
          </w:tcPr>
          <w:p w14:paraId="6D31259D" w14:textId="77777777" w:rsidR="00C22B30" w:rsidRPr="00F249AE" w:rsidRDefault="00C22B30" w:rsidP="003C2443">
            <w:pPr>
              <w:pStyle w:val="Subtitle"/>
              <w:spacing w:after="0"/>
              <w:rPr>
                <w:rFonts w:ascii="Calibri" w:hAnsi="Calibri"/>
                <w:b/>
                <w:smallCaps/>
                <w:spacing w:val="30"/>
                <w:sz w:val="28"/>
              </w:rPr>
            </w:pPr>
            <w:r w:rsidRPr="00F249AE">
              <w:rPr>
                <w:rFonts w:ascii="Calibri" w:hAnsi="Calibri"/>
                <w:b/>
                <w:smallCaps/>
                <w:spacing w:val="30"/>
                <w:sz w:val="28"/>
              </w:rPr>
              <w:t xml:space="preserve">Experienced </w:t>
            </w:r>
            <w:r w:rsidR="00370E34" w:rsidRPr="00F249AE">
              <w:rPr>
                <w:rFonts w:ascii="Calibri" w:hAnsi="Calibri"/>
                <w:b/>
                <w:smallCaps/>
                <w:spacing w:val="30"/>
                <w:sz w:val="28"/>
              </w:rPr>
              <w:t>National Account and</w:t>
            </w:r>
            <w:r w:rsidR="00CF4706" w:rsidRPr="00F249AE">
              <w:rPr>
                <w:rFonts w:ascii="Calibri" w:hAnsi="Calibri"/>
                <w:b/>
                <w:smallCaps/>
                <w:spacing w:val="30"/>
                <w:sz w:val="28"/>
              </w:rPr>
              <w:t xml:space="preserve"> </w:t>
            </w:r>
            <w:r w:rsidR="00B103F5" w:rsidRPr="00F249AE">
              <w:rPr>
                <w:rFonts w:ascii="Calibri" w:hAnsi="Calibri"/>
                <w:b/>
                <w:smallCaps/>
                <w:spacing w:val="30"/>
                <w:sz w:val="28"/>
              </w:rPr>
              <w:t>Sales Professional</w:t>
            </w:r>
            <w:r w:rsidR="00CF4706" w:rsidRPr="00F249AE">
              <w:rPr>
                <w:rFonts w:ascii="Calibri" w:hAnsi="Calibri"/>
                <w:b/>
                <w:smallCaps/>
                <w:spacing w:val="30"/>
                <w:sz w:val="28"/>
              </w:rPr>
              <w:t xml:space="preserve"> </w:t>
            </w:r>
          </w:p>
          <w:p w14:paraId="117CF026" w14:textId="77777777" w:rsidR="00F24149" w:rsidRPr="003705E9" w:rsidRDefault="00C34282" w:rsidP="00D307C1">
            <w:pPr>
              <w:spacing w:after="40"/>
              <w:jc w:val="center"/>
              <w:rPr>
                <w:rFonts w:ascii="Calibri" w:hAnsi="Calibri"/>
                <w:i/>
              </w:rPr>
            </w:pPr>
            <w:r w:rsidRPr="003F2017">
              <w:rPr>
                <w:rFonts w:ascii="Calibri" w:hAnsi="Calibri" w:cs="Calibri"/>
                <w:b/>
                <w:i/>
                <w:szCs w:val="22"/>
              </w:rPr>
              <w:t>Driving Strong and Sustainable Growth</w:t>
            </w:r>
            <w:r w:rsidR="009F3392" w:rsidRPr="003F2017">
              <w:rPr>
                <w:rFonts w:ascii="Calibri" w:hAnsi="Calibri" w:cs="Calibri"/>
                <w:b/>
                <w:i/>
                <w:szCs w:val="22"/>
              </w:rPr>
              <w:t xml:space="preserve"> w</w:t>
            </w:r>
            <w:r w:rsidR="003C2443" w:rsidRPr="003F2017">
              <w:rPr>
                <w:rFonts w:ascii="Calibri" w:hAnsi="Calibri" w:cs="Calibri"/>
                <w:b/>
                <w:i/>
                <w:szCs w:val="22"/>
              </w:rPr>
              <w:t xml:space="preserve">ith </w:t>
            </w:r>
            <w:r w:rsidRPr="003F2017">
              <w:rPr>
                <w:rFonts w:ascii="Calibri" w:hAnsi="Calibri" w:cs="Calibri"/>
                <w:b/>
                <w:i/>
                <w:szCs w:val="22"/>
              </w:rPr>
              <w:t>Targeted</w:t>
            </w:r>
            <w:r w:rsidR="003C2443" w:rsidRPr="003F2017">
              <w:rPr>
                <w:rFonts w:ascii="Calibri" w:hAnsi="Calibri" w:cs="Calibri"/>
                <w:b/>
                <w:i/>
                <w:szCs w:val="22"/>
              </w:rPr>
              <w:t xml:space="preserve"> Strategy and </w:t>
            </w:r>
            <w:r w:rsidRPr="003F2017">
              <w:rPr>
                <w:rFonts w:ascii="Calibri" w:hAnsi="Calibri" w:cs="Calibri"/>
                <w:b/>
                <w:i/>
                <w:szCs w:val="22"/>
              </w:rPr>
              <w:t xml:space="preserve">Innovative </w:t>
            </w:r>
            <w:r w:rsidR="003C2443" w:rsidRPr="003F2017">
              <w:rPr>
                <w:rFonts w:ascii="Calibri" w:hAnsi="Calibri" w:cs="Calibri"/>
                <w:b/>
                <w:i/>
                <w:szCs w:val="22"/>
              </w:rPr>
              <w:t>Solutions</w:t>
            </w:r>
          </w:p>
        </w:tc>
      </w:tr>
      <w:tr w:rsidR="003705E9" w:rsidRPr="003705E9" w14:paraId="4FE950C9" w14:textId="77777777" w:rsidTr="00D307C1">
        <w:tc>
          <w:tcPr>
            <w:tcW w:w="10998" w:type="dxa"/>
            <w:gridSpan w:val="5"/>
            <w:tcBorders>
              <w:top w:val="double" w:sz="12" w:space="0" w:color="auto"/>
            </w:tcBorders>
          </w:tcPr>
          <w:p w14:paraId="3509B173" w14:textId="77777777" w:rsidR="00C22B30" w:rsidRPr="00B20F02" w:rsidRDefault="00C22B30" w:rsidP="00B20F02">
            <w:pPr>
              <w:jc w:val="center"/>
              <w:rPr>
                <w:rFonts w:ascii="Calibri" w:hAnsi="Calibri"/>
                <w:sz w:val="20"/>
                <w:szCs w:val="19"/>
                <w:u w:val="single"/>
              </w:rPr>
            </w:pPr>
          </w:p>
        </w:tc>
      </w:tr>
      <w:tr w:rsidR="003705E9" w:rsidRPr="003705E9" w14:paraId="08066B11" w14:textId="77777777" w:rsidTr="00D307C1">
        <w:tc>
          <w:tcPr>
            <w:tcW w:w="10998" w:type="dxa"/>
            <w:gridSpan w:val="5"/>
          </w:tcPr>
          <w:p w14:paraId="44CD035A" w14:textId="77777777" w:rsidR="00C22B30" w:rsidRPr="00F249AE" w:rsidRDefault="00C22B30" w:rsidP="00543E2B">
            <w:pPr>
              <w:jc w:val="center"/>
              <w:rPr>
                <w:rFonts w:ascii="Calibri" w:hAnsi="Calibri"/>
                <w:b/>
                <w:smallCaps/>
                <w:spacing w:val="30"/>
              </w:rPr>
            </w:pPr>
            <w:r w:rsidRPr="00F249AE">
              <w:rPr>
                <w:rFonts w:ascii="Calibri" w:hAnsi="Calibri"/>
                <w:b/>
                <w:smallCaps/>
                <w:spacing w:val="30"/>
              </w:rPr>
              <w:t>Areas of Expertise</w:t>
            </w:r>
          </w:p>
        </w:tc>
      </w:tr>
      <w:tr w:rsidR="003705E9" w:rsidRPr="003705E9" w14:paraId="63F34587" w14:textId="77777777" w:rsidTr="00D307C1">
        <w:tc>
          <w:tcPr>
            <w:tcW w:w="10998" w:type="dxa"/>
            <w:gridSpan w:val="5"/>
          </w:tcPr>
          <w:p w14:paraId="794616B5" w14:textId="77777777" w:rsidR="00543E2B" w:rsidRPr="003705E9" w:rsidRDefault="00543E2B">
            <w:pPr>
              <w:rPr>
                <w:rFonts w:ascii="Calibri" w:hAnsi="Calibri"/>
                <w:sz w:val="4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440"/>
            </w:tblGrid>
            <w:tr w:rsidR="003705E9" w:rsidRPr="003705E9" w14:paraId="368A175F" w14:textId="77777777" w:rsidTr="00D14534">
              <w:tc>
                <w:tcPr>
                  <w:tcW w:w="10440" w:type="dxa"/>
                  <w:shd w:val="clear" w:color="auto" w:fill="auto"/>
                </w:tcPr>
                <w:p w14:paraId="10E20C0D" w14:textId="77777777" w:rsidR="00D14534" w:rsidRPr="003705E9" w:rsidRDefault="00E73507" w:rsidP="00D14534">
                  <w:pPr>
                    <w:jc w:val="center"/>
                    <w:rPr>
                      <w:rFonts w:ascii="Calibri" w:hAnsi="Calibri"/>
                      <w:b/>
                      <w:sz w:val="19"/>
                      <w:szCs w:val="19"/>
                    </w:rPr>
                  </w:pPr>
                  <w:r w:rsidRPr="003705E9">
                    <w:rPr>
                      <w:rFonts w:ascii="Calibri" w:hAnsi="Calibri"/>
                      <w:b/>
                      <w:sz w:val="19"/>
                      <w:szCs w:val="19"/>
                    </w:rPr>
                    <w:t>Sales &amp;</w:t>
                  </w:r>
                  <w:r w:rsidR="00DC2C4C" w:rsidRPr="003705E9">
                    <w:rPr>
                      <w:rFonts w:ascii="Calibri" w:hAnsi="Calibri"/>
                      <w:b/>
                      <w:sz w:val="19"/>
                      <w:szCs w:val="19"/>
                    </w:rPr>
                    <w:t xml:space="preserve"> Marketing Strategy   ●   </w:t>
                  </w:r>
                  <w:r w:rsidR="00302CE2" w:rsidRPr="003705E9">
                    <w:rPr>
                      <w:rFonts w:ascii="Calibri" w:hAnsi="Calibri"/>
                      <w:b/>
                      <w:sz w:val="19"/>
                      <w:szCs w:val="19"/>
                    </w:rPr>
                    <w:t>National</w:t>
                  </w:r>
                  <w:r w:rsidR="00543E2B" w:rsidRPr="003705E9">
                    <w:rPr>
                      <w:rFonts w:ascii="Calibri" w:hAnsi="Calibri"/>
                      <w:b/>
                      <w:sz w:val="19"/>
                      <w:szCs w:val="19"/>
                    </w:rPr>
                    <w:t xml:space="preserve"> Account Leadership   ●   </w:t>
                  </w:r>
                  <w:r w:rsidR="0022521E" w:rsidRPr="003705E9">
                    <w:rPr>
                      <w:rFonts w:ascii="Calibri" w:hAnsi="Calibri"/>
                      <w:b/>
                      <w:sz w:val="19"/>
                      <w:szCs w:val="19"/>
                    </w:rPr>
                    <w:t xml:space="preserve">Category Space Management   ●   </w:t>
                  </w:r>
                  <w:r w:rsidR="00543E2B" w:rsidRPr="003705E9">
                    <w:rPr>
                      <w:rFonts w:ascii="Calibri" w:hAnsi="Calibri"/>
                      <w:b/>
                      <w:sz w:val="19"/>
                      <w:szCs w:val="19"/>
                    </w:rPr>
                    <w:t>Sales Planning</w:t>
                  </w:r>
                  <w:r w:rsidR="002C1C88" w:rsidRPr="003705E9">
                    <w:rPr>
                      <w:rFonts w:ascii="Calibri" w:hAnsi="Calibri"/>
                      <w:b/>
                      <w:sz w:val="19"/>
                      <w:szCs w:val="19"/>
                    </w:rPr>
                    <w:t xml:space="preserve"> &amp; Analysis</w:t>
                  </w:r>
                  <w:r w:rsidR="00DC2C4C" w:rsidRPr="003705E9">
                    <w:rPr>
                      <w:rFonts w:ascii="Calibri" w:hAnsi="Calibri"/>
                      <w:b/>
                      <w:sz w:val="19"/>
                      <w:szCs w:val="19"/>
                    </w:rPr>
                    <w:t xml:space="preserve">   </w:t>
                  </w:r>
                  <w:r w:rsidR="002B4B3A" w:rsidRPr="003705E9">
                    <w:rPr>
                      <w:rFonts w:ascii="Calibri" w:hAnsi="Calibri"/>
                      <w:b/>
                      <w:sz w:val="19"/>
                      <w:szCs w:val="19"/>
                    </w:rPr>
                    <w:t>Brand Management</w:t>
                  </w:r>
                  <w:r w:rsidR="00C67508" w:rsidRPr="003705E9">
                    <w:rPr>
                      <w:rFonts w:ascii="Calibri" w:hAnsi="Calibri"/>
                      <w:b/>
                      <w:sz w:val="19"/>
                      <w:szCs w:val="19"/>
                    </w:rPr>
                    <w:t xml:space="preserve">  ●   </w:t>
                  </w:r>
                  <w:r w:rsidR="0022521E" w:rsidRPr="003705E9">
                    <w:rPr>
                      <w:rFonts w:ascii="Calibri" w:hAnsi="Calibri"/>
                      <w:b/>
                      <w:sz w:val="19"/>
                      <w:szCs w:val="19"/>
                    </w:rPr>
                    <w:t xml:space="preserve">Team Leadership   </w:t>
                  </w:r>
                  <w:r w:rsidR="00DC2C4C" w:rsidRPr="003705E9">
                    <w:rPr>
                      <w:rFonts w:ascii="Calibri" w:hAnsi="Calibri"/>
                      <w:b/>
                      <w:sz w:val="19"/>
                      <w:szCs w:val="19"/>
                    </w:rPr>
                    <w:t xml:space="preserve">●  </w:t>
                  </w:r>
                  <w:r w:rsidR="009C694B" w:rsidRPr="003705E9">
                    <w:rPr>
                      <w:rFonts w:ascii="Calibri" w:hAnsi="Calibri"/>
                      <w:b/>
                      <w:sz w:val="19"/>
                      <w:szCs w:val="19"/>
                    </w:rPr>
                    <w:t>Channel Strategy   ●</w:t>
                  </w:r>
                  <w:r w:rsidR="00D14534" w:rsidRPr="003705E9">
                    <w:rPr>
                      <w:rFonts w:ascii="Calibri" w:hAnsi="Calibri"/>
                      <w:b/>
                      <w:sz w:val="19"/>
                      <w:szCs w:val="19"/>
                    </w:rPr>
                    <w:t xml:space="preserve">   </w:t>
                  </w:r>
                  <w:r w:rsidR="003865A7" w:rsidRPr="003705E9">
                    <w:rPr>
                      <w:rFonts w:ascii="Calibri" w:hAnsi="Calibri"/>
                      <w:b/>
                      <w:sz w:val="19"/>
                      <w:szCs w:val="19"/>
                    </w:rPr>
                    <w:t xml:space="preserve">Sales </w:t>
                  </w:r>
                  <w:r w:rsidR="00543E2B" w:rsidRPr="003705E9">
                    <w:rPr>
                      <w:rFonts w:ascii="Calibri" w:hAnsi="Calibri"/>
                      <w:b/>
                      <w:sz w:val="19"/>
                      <w:szCs w:val="19"/>
                    </w:rPr>
                    <w:t>Data Analysis</w:t>
                  </w:r>
                  <w:r w:rsidR="003865A7" w:rsidRPr="003705E9">
                    <w:rPr>
                      <w:rFonts w:ascii="Calibri" w:hAnsi="Calibri"/>
                      <w:b/>
                      <w:sz w:val="19"/>
                      <w:szCs w:val="19"/>
                    </w:rPr>
                    <w:t xml:space="preserve">   ●   </w:t>
                  </w:r>
                  <w:r w:rsidR="00543E2B" w:rsidRPr="003705E9">
                    <w:rPr>
                      <w:rFonts w:ascii="Calibri" w:hAnsi="Calibri"/>
                      <w:b/>
                      <w:sz w:val="19"/>
                      <w:szCs w:val="19"/>
                    </w:rPr>
                    <w:t xml:space="preserve">Budgets   ●  </w:t>
                  </w:r>
                  <w:r w:rsidR="00D14534" w:rsidRPr="003705E9">
                    <w:rPr>
                      <w:rFonts w:ascii="Calibri" w:hAnsi="Calibri"/>
                      <w:b/>
                      <w:sz w:val="19"/>
                      <w:szCs w:val="19"/>
                    </w:rPr>
                    <w:t>Supply Chain</w:t>
                  </w:r>
                </w:p>
                <w:p w14:paraId="4AF51096" w14:textId="77777777" w:rsidR="00543E2B" w:rsidRPr="003705E9" w:rsidRDefault="00D14534" w:rsidP="002B4B3A">
                  <w:pPr>
                    <w:jc w:val="center"/>
                    <w:rPr>
                      <w:rFonts w:ascii="Calibri" w:hAnsi="Calibri"/>
                      <w:b/>
                      <w:sz w:val="19"/>
                      <w:szCs w:val="19"/>
                    </w:rPr>
                  </w:pPr>
                  <w:r w:rsidRPr="003705E9">
                    <w:rPr>
                      <w:rFonts w:ascii="Calibri" w:hAnsi="Calibri"/>
                      <w:b/>
                      <w:sz w:val="19"/>
                      <w:szCs w:val="19"/>
                    </w:rPr>
                    <w:t xml:space="preserve">Pricing   ●  </w:t>
                  </w:r>
                  <w:r w:rsidR="00543E2B" w:rsidRPr="003705E9">
                    <w:rPr>
                      <w:rFonts w:ascii="Calibri" w:hAnsi="Calibri"/>
                      <w:b/>
                      <w:sz w:val="19"/>
                      <w:szCs w:val="19"/>
                    </w:rPr>
                    <w:t xml:space="preserve"> Retail </w:t>
                  </w:r>
                  <w:r w:rsidRPr="003705E9">
                    <w:rPr>
                      <w:rFonts w:ascii="Calibri" w:hAnsi="Calibri"/>
                      <w:b/>
                      <w:sz w:val="19"/>
                      <w:szCs w:val="19"/>
                    </w:rPr>
                    <w:t>Solution</w:t>
                  </w:r>
                  <w:r w:rsidR="00543E2B" w:rsidRPr="003705E9">
                    <w:rPr>
                      <w:rFonts w:ascii="Calibri" w:hAnsi="Calibri"/>
                      <w:b/>
                      <w:sz w:val="19"/>
                      <w:szCs w:val="19"/>
                    </w:rPr>
                    <w:t>s</w:t>
                  </w:r>
                  <w:r w:rsidRPr="003705E9">
                    <w:rPr>
                      <w:rFonts w:ascii="Calibri" w:hAnsi="Calibri"/>
                      <w:b/>
                      <w:sz w:val="19"/>
                      <w:szCs w:val="19"/>
                    </w:rPr>
                    <w:t xml:space="preserve">   </w:t>
                  </w:r>
                  <w:r w:rsidR="000630BF" w:rsidRPr="003705E9">
                    <w:rPr>
                      <w:rFonts w:ascii="Calibri" w:hAnsi="Calibri"/>
                      <w:b/>
                      <w:sz w:val="19"/>
                      <w:szCs w:val="19"/>
                    </w:rPr>
                    <w:t xml:space="preserve">●   </w:t>
                  </w:r>
                  <w:r w:rsidR="0022521E" w:rsidRPr="003705E9">
                    <w:rPr>
                      <w:rFonts w:ascii="Calibri" w:hAnsi="Calibri"/>
                      <w:b/>
                      <w:sz w:val="19"/>
                      <w:szCs w:val="19"/>
                    </w:rPr>
                    <w:t>District Sales Leadership</w:t>
                  </w:r>
                  <w:r w:rsidR="00C67508" w:rsidRPr="003705E9">
                    <w:rPr>
                      <w:rFonts w:ascii="Calibri" w:hAnsi="Calibri"/>
                      <w:b/>
                      <w:sz w:val="19"/>
                      <w:szCs w:val="19"/>
                    </w:rPr>
                    <w:t xml:space="preserve">   ●   </w:t>
                  </w:r>
                  <w:r w:rsidR="00DC2C4C" w:rsidRPr="003705E9">
                    <w:rPr>
                      <w:rFonts w:ascii="Calibri" w:hAnsi="Calibri"/>
                      <w:b/>
                      <w:sz w:val="19"/>
                      <w:szCs w:val="19"/>
                    </w:rPr>
                    <w:t>Wholesaler Operations</w:t>
                  </w:r>
                  <w:r w:rsidR="0022521E" w:rsidRPr="003705E9">
                    <w:rPr>
                      <w:rFonts w:ascii="Calibri" w:hAnsi="Calibri"/>
                      <w:b/>
                      <w:sz w:val="19"/>
                      <w:szCs w:val="19"/>
                    </w:rPr>
                    <w:t xml:space="preserve">   ●   </w:t>
                  </w:r>
                  <w:r w:rsidR="002B4B3A" w:rsidRPr="003705E9">
                    <w:rPr>
                      <w:rFonts w:ascii="Calibri" w:hAnsi="Calibri"/>
                      <w:b/>
                      <w:sz w:val="19"/>
                      <w:szCs w:val="19"/>
                    </w:rPr>
                    <w:t>Relationship Building</w:t>
                  </w:r>
                  <w:r w:rsidR="003865A7" w:rsidRPr="003705E9">
                    <w:rPr>
                      <w:rFonts w:ascii="Calibri" w:hAnsi="Calibri"/>
                      <w:b/>
                      <w:sz w:val="19"/>
                      <w:szCs w:val="19"/>
                    </w:rPr>
                    <w:t xml:space="preserve">   ●   Promotions   </w:t>
                  </w:r>
                </w:p>
              </w:tc>
            </w:tr>
          </w:tbl>
          <w:p w14:paraId="6AAF58EC" w14:textId="77777777" w:rsidR="00543E2B" w:rsidRPr="003705E9" w:rsidRDefault="00543E2B" w:rsidP="00501A0C">
            <w:pPr>
              <w:jc w:val="center"/>
              <w:rPr>
                <w:rFonts w:ascii="Calibri" w:hAnsi="Calibri"/>
                <w:noProof/>
              </w:rPr>
            </w:pPr>
          </w:p>
        </w:tc>
      </w:tr>
      <w:tr w:rsidR="003705E9" w:rsidRPr="003705E9" w14:paraId="6E28A041" w14:textId="77777777" w:rsidTr="00D307C1">
        <w:tc>
          <w:tcPr>
            <w:tcW w:w="10998" w:type="dxa"/>
            <w:gridSpan w:val="5"/>
          </w:tcPr>
          <w:p w14:paraId="06BF262F" w14:textId="77777777" w:rsidR="00C22B30" w:rsidRPr="003705E9" w:rsidRDefault="00C22B30" w:rsidP="00FA3846">
            <w:pPr>
              <w:rPr>
                <w:rFonts w:ascii="Calibri" w:hAnsi="Calibri"/>
                <w:b/>
                <w:smallCaps/>
                <w:spacing w:val="20"/>
                <w:sz w:val="20"/>
                <w:szCs w:val="16"/>
              </w:rPr>
            </w:pPr>
          </w:p>
        </w:tc>
      </w:tr>
      <w:tr w:rsidR="003705E9" w:rsidRPr="003705E9" w14:paraId="2BF8C9E7" w14:textId="77777777" w:rsidTr="00D307C1">
        <w:tc>
          <w:tcPr>
            <w:tcW w:w="10998" w:type="dxa"/>
            <w:gridSpan w:val="5"/>
            <w:tcBorders>
              <w:bottom w:val="single" w:sz="12" w:space="0" w:color="auto"/>
            </w:tcBorders>
          </w:tcPr>
          <w:p w14:paraId="2798CCE2" w14:textId="77777777" w:rsidR="00C22B30" w:rsidRPr="00F249AE" w:rsidRDefault="00C22B30" w:rsidP="00543E2B">
            <w:pPr>
              <w:jc w:val="center"/>
              <w:rPr>
                <w:rFonts w:ascii="Calibri" w:hAnsi="Calibri"/>
                <w:b/>
                <w:spacing w:val="30"/>
              </w:rPr>
            </w:pPr>
            <w:r w:rsidRPr="00F249AE">
              <w:rPr>
                <w:rFonts w:ascii="Calibri" w:hAnsi="Calibri"/>
                <w:b/>
                <w:smallCaps/>
                <w:spacing w:val="30"/>
              </w:rPr>
              <w:t>Professional Experience</w:t>
            </w:r>
          </w:p>
        </w:tc>
      </w:tr>
      <w:tr w:rsidR="003705E9" w:rsidRPr="003705E9" w14:paraId="2D9F74C0" w14:textId="77777777" w:rsidTr="00D307C1">
        <w:trPr>
          <w:trHeight w:val="99"/>
        </w:trPr>
        <w:tc>
          <w:tcPr>
            <w:tcW w:w="10998" w:type="dxa"/>
            <w:gridSpan w:val="5"/>
            <w:tcBorders>
              <w:top w:val="single" w:sz="12" w:space="0" w:color="auto"/>
            </w:tcBorders>
          </w:tcPr>
          <w:p w14:paraId="0266678E" w14:textId="77777777" w:rsidR="00C22B30" w:rsidRPr="003705E9" w:rsidRDefault="00C22B30" w:rsidP="00FA3846">
            <w:pPr>
              <w:rPr>
                <w:rFonts w:ascii="Calibri" w:hAnsi="Calibri"/>
                <w:b/>
                <w:sz w:val="12"/>
                <w:szCs w:val="12"/>
                <w:u w:val="single"/>
              </w:rPr>
            </w:pPr>
          </w:p>
        </w:tc>
      </w:tr>
      <w:tr w:rsidR="00091EBC" w:rsidRPr="003705E9" w14:paraId="2B1699F4" w14:textId="77777777" w:rsidTr="00D307C1">
        <w:tc>
          <w:tcPr>
            <w:tcW w:w="8838" w:type="dxa"/>
            <w:gridSpan w:val="3"/>
          </w:tcPr>
          <w:p w14:paraId="594EAC23" w14:textId="77777777" w:rsidR="00091EBC" w:rsidRPr="009C18A8" w:rsidRDefault="009C18A8" w:rsidP="00091EBC">
            <w:pPr>
              <w:ind w:left="270" w:hanging="270"/>
              <w:rPr>
                <w:rFonts w:ascii="Calibri" w:hAnsi="Calibri"/>
                <w:b/>
                <w:sz w:val="19"/>
                <w:szCs w:val="19"/>
              </w:rPr>
            </w:pPr>
            <w:r w:rsidRPr="009C18A8">
              <w:rPr>
                <w:rFonts w:ascii="Calibri" w:hAnsi="Calibri"/>
                <w:b/>
                <w:sz w:val="22"/>
                <w:szCs w:val="22"/>
              </w:rPr>
              <w:t>Pabst Brewing Company</w:t>
            </w:r>
          </w:p>
        </w:tc>
        <w:tc>
          <w:tcPr>
            <w:tcW w:w="2160" w:type="dxa"/>
            <w:gridSpan w:val="2"/>
            <w:vAlign w:val="bottom"/>
          </w:tcPr>
          <w:p w14:paraId="3A2EA903" w14:textId="77777777" w:rsidR="00091EBC" w:rsidRPr="009C18A8" w:rsidRDefault="009C18A8" w:rsidP="00091EBC">
            <w:pPr>
              <w:jc w:val="right"/>
              <w:rPr>
                <w:rFonts w:ascii="Calibri" w:hAnsi="Calibri"/>
                <w:b/>
                <w:sz w:val="19"/>
                <w:szCs w:val="19"/>
              </w:rPr>
            </w:pPr>
            <w:r w:rsidRPr="009C18A8">
              <w:rPr>
                <w:rFonts w:ascii="Calibri" w:hAnsi="Calibri"/>
                <w:b/>
                <w:sz w:val="19"/>
                <w:szCs w:val="19"/>
              </w:rPr>
              <w:t>2015 to Present</w:t>
            </w:r>
          </w:p>
        </w:tc>
      </w:tr>
      <w:tr w:rsidR="00091EBC" w:rsidRPr="003705E9" w14:paraId="7A9099BA" w14:textId="77777777" w:rsidTr="00D307C1">
        <w:tc>
          <w:tcPr>
            <w:tcW w:w="10998" w:type="dxa"/>
            <w:gridSpan w:val="5"/>
          </w:tcPr>
          <w:p w14:paraId="1D1CF285" w14:textId="77777777" w:rsidR="00091EBC" w:rsidRPr="009A3CC0" w:rsidRDefault="009C18A8" w:rsidP="00E061BA">
            <w:pPr>
              <w:tabs>
                <w:tab w:val="left" w:pos="561"/>
              </w:tabs>
              <w:ind w:left="160" w:firstLine="20"/>
              <w:rPr>
                <w:rFonts w:ascii="Calibri" w:hAnsi="Calibri"/>
                <w:b/>
                <w:sz w:val="19"/>
                <w:szCs w:val="19"/>
              </w:rPr>
            </w:pPr>
            <w:r w:rsidRPr="009A3CC0">
              <w:rPr>
                <w:rFonts w:ascii="Calibri" w:hAnsi="Calibri"/>
                <w:i/>
                <w:sz w:val="19"/>
                <w:szCs w:val="19"/>
              </w:rPr>
              <w:t>Oldest American-owned brewer in the U.S., producing and marketing a diverse portfolio of beers</w:t>
            </w:r>
            <w:r w:rsidR="00CD554E" w:rsidRPr="009A3CC0">
              <w:rPr>
                <w:rFonts w:ascii="Calibri" w:hAnsi="Calibri"/>
                <w:i/>
                <w:sz w:val="19"/>
                <w:szCs w:val="19"/>
              </w:rPr>
              <w:t>.</w:t>
            </w:r>
          </w:p>
        </w:tc>
      </w:tr>
      <w:tr w:rsidR="009A3CC0" w:rsidRPr="003705E9" w14:paraId="40ABC162" w14:textId="77777777" w:rsidTr="00D307C1">
        <w:tc>
          <w:tcPr>
            <w:tcW w:w="10998" w:type="dxa"/>
            <w:gridSpan w:val="5"/>
          </w:tcPr>
          <w:p w14:paraId="3433C224" w14:textId="1DC2E6F5" w:rsidR="009A3CC0" w:rsidRPr="009A3CC0" w:rsidRDefault="009A3CC0" w:rsidP="009A3CC0">
            <w:pPr>
              <w:pStyle w:val="Heading2"/>
              <w:keepNext w:val="0"/>
              <w:spacing w:before="40"/>
              <w:ind w:left="288" w:firstLine="259"/>
              <w:jc w:val="both"/>
              <w:rPr>
                <w:rFonts w:ascii="Calibri" w:hAnsi="Calibri"/>
              </w:rPr>
            </w:pPr>
            <w:r w:rsidRPr="009A3CC0">
              <w:rPr>
                <w:rFonts w:ascii="Calibri" w:hAnsi="Calibri"/>
              </w:rPr>
              <w:t>Sales Director / Team Lead, National Accounts, Cen</w:t>
            </w:r>
            <w:r w:rsidRPr="00F66083">
              <w:rPr>
                <w:rFonts w:ascii="Calibri" w:hAnsi="Calibri"/>
              </w:rPr>
              <w:t>tral - Walmart</w:t>
            </w:r>
            <w:r w:rsidRPr="00F66083">
              <w:rPr>
                <w:rFonts w:ascii="Calibri" w:hAnsi="Calibri"/>
                <w:b w:val="0"/>
              </w:rPr>
              <w:t xml:space="preserve"> – Dallas, Texas (Sin</w:t>
            </w:r>
            <w:r w:rsidRPr="009A3CC0">
              <w:rPr>
                <w:rFonts w:ascii="Calibri" w:hAnsi="Calibri"/>
                <w:b w:val="0"/>
              </w:rPr>
              <w:t xml:space="preserve">ce Mar. 2019)              </w:t>
            </w:r>
          </w:p>
        </w:tc>
      </w:tr>
      <w:tr w:rsidR="009A3CC0" w:rsidRPr="003705E9" w14:paraId="2D3AF4EC" w14:textId="77777777" w:rsidTr="00D307C1">
        <w:tc>
          <w:tcPr>
            <w:tcW w:w="10998" w:type="dxa"/>
            <w:gridSpan w:val="5"/>
          </w:tcPr>
          <w:p w14:paraId="1C420EB5" w14:textId="2D12BA9C" w:rsidR="009A3CC0" w:rsidRPr="009A3CC0" w:rsidRDefault="009A3CC0" w:rsidP="009A3CC0">
            <w:pPr>
              <w:pStyle w:val="Heading2"/>
              <w:keepNext w:val="0"/>
              <w:spacing w:before="40"/>
              <w:ind w:left="288" w:firstLine="414"/>
              <w:jc w:val="both"/>
              <w:rPr>
                <w:rFonts w:ascii="Calibri" w:hAnsi="Calibri"/>
                <w:b w:val="0"/>
                <w:bCs/>
              </w:rPr>
            </w:pPr>
            <w:r w:rsidRPr="009A3CC0">
              <w:rPr>
                <w:rFonts w:ascii="Calibri" w:hAnsi="Calibri"/>
                <w:b w:val="0"/>
                <w:bCs/>
                <w:i/>
              </w:rPr>
              <w:t>Promoted to lead the sales / national account team for major chains in the Central Region.</w:t>
            </w:r>
          </w:p>
        </w:tc>
      </w:tr>
      <w:tr w:rsidR="009A3CC0" w:rsidRPr="003705E9" w14:paraId="59EAA7D7" w14:textId="77777777" w:rsidTr="00D307C1">
        <w:tc>
          <w:tcPr>
            <w:tcW w:w="10998" w:type="dxa"/>
            <w:gridSpan w:val="5"/>
          </w:tcPr>
          <w:p w14:paraId="4A87BAD6" w14:textId="77777777" w:rsidR="009A3CC0" w:rsidRPr="009A3CC0" w:rsidRDefault="009A3CC0" w:rsidP="00AA520B">
            <w:pPr>
              <w:numPr>
                <w:ilvl w:val="0"/>
                <w:numId w:val="32"/>
              </w:numPr>
              <w:ind w:hanging="191"/>
              <w:jc w:val="both"/>
              <w:rPr>
                <w:rFonts w:ascii="Calibri" w:hAnsi="Calibri"/>
                <w:sz w:val="19"/>
                <w:szCs w:val="19"/>
              </w:rPr>
            </w:pPr>
            <w:r w:rsidRPr="009A3CC0">
              <w:rPr>
                <w:rFonts w:ascii="Calibri" w:hAnsi="Calibri"/>
                <w:sz w:val="19"/>
                <w:szCs w:val="19"/>
              </w:rPr>
              <w:t>Manage team of 5 direct reports with direct selling responsibility for account base delivering 3.2 million cases and $10 million in total annual sales.</w:t>
            </w:r>
          </w:p>
          <w:p w14:paraId="2276ACF1" w14:textId="02FE48DD" w:rsidR="009A3CC0" w:rsidRPr="009A3CC0" w:rsidRDefault="009A3CC0" w:rsidP="00AA520B">
            <w:pPr>
              <w:numPr>
                <w:ilvl w:val="0"/>
                <w:numId w:val="32"/>
              </w:numPr>
              <w:ind w:hanging="191"/>
              <w:jc w:val="both"/>
              <w:rPr>
                <w:rFonts w:ascii="Calibri" w:hAnsi="Calibri"/>
                <w:sz w:val="19"/>
                <w:szCs w:val="19"/>
              </w:rPr>
            </w:pPr>
            <w:r w:rsidRPr="009A3CC0">
              <w:rPr>
                <w:rFonts w:ascii="Calibri" w:hAnsi="Calibri"/>
                <w:sz w:val="19"/>
                <w:szCs w:val="19"/>
              </w:rPr>
              <w:t>Provide cross-functional leadership for all sales and marketing functions for the Walmart, Walgreens, and several additional regional chain call points.</w:t>
            </w:r>
          </w:p>
          <w:p w14:paraId="39E3240C" w14:textId="0294B081" w:rsidR="009A3CC0" w:rsidRPr="00F66083" w:rsidRDefault="009A3CC0" w:rsidP="00F66083">
            <w:pPr>
              <w:numPr>
                <w:ilvl w:val="0"/>
                <w:numId w:val="32"/>
              </w:numPr>
              <w:ind w:hanging="191"/>
              <w:jc w:val="both"/>
              <w:rPr>
                <w:rFonts w:ascii="Calibri" w:hAnsi="Calibri"/>
                <w:sz w:val="19"/>
                <w:szCs w:val="19"/>
              </w:rPr>
            </w:pPr>
            <w:r w:rsidRPr="009A3CC0">
              <w:rPr>
                <w:rFonts w:ascii="Calibri" w:hAnsi="Calibri"/>
                <w:sz w:val="19"/>
                <w:szCs w:val="19"/>
              </w:rPr>
              <w:t>Manage all Walmart projects including Spring 2019 reset process execution (gain of 10,000+ points-of-distribution), Blue Ribbon Whiskey liquor expansion, and Walmart PBC office transition.</w:t>
            </w:r>
          </w:p>
        </w:tc>
      </w:tr>
      <w:tr w:rsidR="009A3CC0" w:rsidRPr="003705E9" w14:paraId="2BAB1BC3" w14:textId="77777777" w:rsidTr="00D307C1">
        <w:tc>
          <w:tcPr>
            <w:tcW w:w="10998" w:type="dxa"/>
            <w:gridSpan w:val="5"/>
          </w:tcPr>
          <w:p w14:paraId="4C3BC2C0" w14:textId="77777777" w:rsidR="009A3CC0" w:rsidRPr="009A3CC0" w:rsidRDefault="009A3CC0" w:rsidP="009A3CC0">
            <w:pPr>
              <w:pStyle w:val="Heading2"/>
              <w:keepNext w:val="0"/>
              <w:ind w:left="288" w:firstLine="259"/>
              <w:jc w:val="center"/>
              <w:rPr>
                <w:rFonts w:ascii="Calibri" w:hAnsi="Calibri"/>
                <w:sz w:val="8"/>
                <w:szCs w:val="8"/>
              </w:rPr>
            </w:pPr>
          </w:p>
        </w:tc>
      </w:tr>
      <w:tr w:rsidR="007A456A" w:rsidRPr="003705E9" w14:paraId="2B251DED" w14:textId="77777777" w:rsidTr="00D307C1">
        <w:tc>
          <w:tcPr>
            <w:tcW w:w="10998" w:type="dxa"/>
            <w:gridSpan w:val="5"/>
          </w:tcPr>
          <w:p w14:paraId="1866645E" w14:textId="2378AA79" w:rsidR="007A456A" w:rsidRPr="001B114D" w:rsidRDefault="001B114D" w:rsidP="00B20F02">
            <w:pPr>
              <w:pStyle w:val="Heading2"/>
              <w:keepNext w:val="0"/>
              <w:spacing w:before="40"/>
              <w:ind w:left="288" w:firstLine="259"/>
              <w:jc w:val="both"/>
              <w:rPr>
                <w:rFonts w:ascii="Calibri" w:hAnsi="Calibri"/>
                <w:b w:val="0"/>
              </w:rPr>
            </w:pPr>
            <w:r w:rsidRPr="001B114D">
              <w:rPr>
                <w:rFonts w:ascii="Calibri" w:hAnsi="Calibri"/>
              </w:rPr>
              <w:t xml:space="preserve">National </w:t>
            </w:r>
            <w:r w:rsidR="007A456A" w:rsidRPr="001B114D">
              <w:rPr>
                <w:rFonts w:ascii="Calibri" w:hAnsi="Calibri"/>
              </w:rPr>
              <w:t>Sales Director, 7-Eleven</w:t>
            </w:r>
            <w:r w:rsidRPr="001B114D">
              <w:rPr>
                <w:rFonts w:ascii="Calibri" w:hAnsi="Calibri"/>
              </w:rPr>
              <w:t xml:space="preserve">  |  Regional Convenience Channel Director</w:t>
            </w:r>
            <w:r w:rsidR="007A456A" w:rsidRPr="001B114D">
              <w:rPr>
                <w:rFonts w:ascii="Calibri" w:hAnsi="Calibri"/>
                <w:b w:val="0"/>
              </w:rPr>
              <w:t xml:space="preserve"> – Dallas, Texas (</w:t>
            </w:r>
            <w:r w:rsidR="00324CD0" w:rsidRPr="001B114D">
              <w:rPr>
                <w:rFonts w:ascii="Calibri" w:hAnsi="Calibri"/>
                <w:b w:val="0"/>
              </w:rPr>
              <w:t>2018</w:t>
            </w:r>
            <w:r w:rsidR="009A3CC0">
              <w:rPr>
                <w:rFonts w:ascii="Calibri" w:hAnsi="Calibri"/>
                <w:b w:val="0"/>
              </w:rPr>
              <w:t xml:space="preserve"> to 2019</w:t>
            </w:r>
            <w:r w:rsidR="007A456A" w:rsidRPr="001B114D">
              <w:rPr>
                <w:rFonts w:ascii="Calibri" w:hAnsi="Calibri"/>
                <w:b w:val="0"/>
              </w:rPr>
              <w:t xml:space="preserve">)              </w:t>
            </w:r>
          </w:p>
        </w:tc>
      </w:tr>
      <w:tr w:rsidR="007A456A" w:rsidRPr="003705E9" w14:paraId="10519711" w14:textId="77777777" w:rsidTr="00D307C1">
        <w:tc>
          <w:tcPr>
            <w:tcW w:w="10998" w:type="dxa"/>
            <w:gridSpan w:val="5"/>
          </w:tcPr>
          <w:p w14:paraId="49F9D447" w14:textId="77777777" w:rsidR="007A456A" w:rsidRPr="001B114D" w:rsidRDefault="001B114D" w:rsidP="007A456A">
            <w:pPr>
              <w:tabs>
                <w:tab w:val="left" w:pos="360"/>
              </w:tabs>
              <w:ind w:left="700"/>
              <w:jc w:val="both"/>
              <w:rPr>
                <w:rFonts w:ascii="Calibri" w:hAnsi="Calibri"/>
                <w:i/>
                <w:sz w:val="19"/>
                <w:szCs w:val="19"/>
              </w:rPr>
            </w:pPr>
            <w:r>
              <w:rPr>
                <w:rFonts w:ascii="Calibri" w:hAnsi="Calibri"/>
                <w:i/>
                <w:sz w:val="19"/>
                <w:szCs w:val="19"/>
              </w:rPr>
              <w:t>E</w:t>
            </w:r>
            <w:r w:rsidRPr="001B114D">
              <w:rPr>
                <w:rFonts w:ascii="Calibri" w:hAnsi="Calibri"/>
                <w:i/>
                <w:sz w:val="19"/>
                <w:szCs w:val="19"/>
              </w:rPr>
              <w:t>xpanded responsibilities to include the convenience channel in the South Central and Southeast Regions.</w:t>
            </w:r>
          </w:p>
        </w:tc>
      </w:tr>
      <w:tr w:rsidR="007A456A" w:rsidRPr="003705E9" w14:paraId="74D2EDC1" w14:textId="77777777" w:rsidTr="00D307C1">
        <w:tc>
          <w:tcPr>
            <w:tcW w:w="10998" w:type="dxa"/>
            <w:gridSpan w:val="5"/>
          </w:tcPr>
          <w:p w14:paraId="251D108A" w14:textId="036D598D" w:rsidR="00D307C1" w:rsidRPr="00D307C1" w:rsidRDefault="001B114D" w:rsidP="00D307C1">
            <w:pPr>
              <w:numPr>
                <w:ilvl w:val="0"/>
                <w:numId w:val="32"/>
              </w:numPr>
              <w:ind w:left="1140" w:hanging="270"/>
              <w:jc w:val="both"/>
              <w:rPr>
                <w:rFonts w:ascii="Calibri" w:hAnsi="Calibri"/>
                <w:sz w:val="19"/>
                <w:szCs w:val="19"/>
              </w:rPr>
            </w:pPr>
            <w:r w:rsidRPr="00D307C1">
              <w:rPr>
                <w:rFonts w:ascii="Calibri" w:hAnsi="Calibri"/>
                <w:sz w:val="19"/>
                <w:szCs w:val="19"/>
              </w:rPr>
              <w:t>Continue</w:t>
            </w:r>
            <w:r w:rsidR="009A3CC0">
              <w:rPr>
                <w:rFonts w:ascii="Calibri" w:hAnsi="Calibri"/>
                <w:sz w:val="19"/>
                <w:szCs w:val="19"/>
              </w:rPr>
              <w:t>d</w:t>
            </w:r>
            <w:r w:rsidRPr="00D307C1">
              <w:rPr>
                <w:rFonts w:ascii="Calibri" w:hAnsi="Calibri"/>
                <w:sz w:val="19"/>
                <w:szCs w:val="19"/>
              </w:rPr>
              <w:t xml:space="preserve"> full responsibility for the PBC national 7-Eleven sales team as outlined below, and added responsibility to manage business and relationships with other convenience chains in 18 states.</w:t>
            </w:r>
          </w:p>
          <w:p w14:paraId="67103BCC" w14:textId="15112A4D" w:rsidR="00D307C1" w:rsidRPr="00D307C1" w:rsidRDefault="001B114D" w:rsidP="00D307C1">
            <w:pPr>
              <w:numPr>
                <w:ilvl w:val="0"/>
                <w:numId w:val="32"/>
              </w:numPr>
              <w:ind w:left="1140" w:hanging="270"/>
              <w:jc w:val="both"/>
              <w:rPr>
                <w:rFonts w:ascii="Calibri" w:hAnsi="Calibri"/>
                <w:sz w:val="19"/>
                <w:szCs w:val="19"/>
              </w:rPr>
            </w:pPr>
            <w:r w:rsidRPr="00D307C1">
              <w:rPr>
                <w:rFonts w:ascii="Calibri" w:hAnsi="Calibri"/>
                <w:sz w:val="19"/>
                <w:szCs w:val="19"/>
              </w:rPr>
              <w:t>Serve</w:t>
            </w:r>
            <w:r w:rsidR="009A3CC0">
              <w:rPr>
                <w:rFonts w:ascii="Calibri" w:hAnsi="Calibri"/>
                <w:sz w:val="19"/>
                <w:szCs w:val="19"/>
              </w:rPr>
              <w:t>d</w:t>
            </w:r>
            <w:r w:rsidRPr="00D307C1">
              <w:rPr>
                <w:rFonts w:ascii="Calibri" w:hAnsi="Calibri"/>
                <w:sz w:val="19"/>
                <w:szCs w:val="19"/>
              </w:rPr>
              <w:t xml:space="preserve"> as convenience </w:t>
            </w:r>
            <w:r w:rsidR="00D307C1" w:rsidRPr="00D307C1">
              <w:rPr>
                <w:rFonts w:ascii="Calibri" w:hAnsi="Calibri"/>
                <w:sz w:val="19"/>
                <w:szCs w:val="19"/>
              </w:rPr>
              <w:t>c</w:t>
            </w:r>
            <w:r w:rsidRPr="00D307C1">
              <w:rPr>
                <w:rFonts w:ascii="Calibri" w:hAnsi="Calibri"/>
                <w:sz w:val="19"/>
                <w:szCs w:val="19"/>
              </w:rPr>
              <w:t xml:space="preserve">hannel </w:t>
            </w:r>
            <w:r w:rsidR="00D307C1" w:rsidRPr="00D307C1">
              <w:rPr>
                <w:rFonts w:ascii="Calibri" w:hAnsi="Calibri"/>
                <w:sz w:val="19"/>
                <w:szCs w:val="19"/>
              </w:rPr>
              <w:t>l</w:t>
            </w:r>
            <w:r w:rsidRPr="00D307C1">
              <w:rPr>
                <w:rFonts w:ascii="Calibri" w:hAnsi="Calibri"/>
                <w:sz w:val="19"/>
                <w:szCs w:val="19"/>
              </w:rPr>
              <w:t>ead</w:t>
            </w:r>
            <w:r w:rsidR="00D307C1" w:rsidRPr="00D307C1">
              <w:rPr>
                <w:rFonts w:ascii="Calibri" w:hAnsi="Calibri"/>
                <w:sz w:val="19"/>
                <w:szCs w:val="19"/>
              </w:rPr>
              <w:t xml:space="preserve"> calling on 3</w:t>
            </w:r>
            <w:r w:rsidRPr="00D307C1">
              <w:rPr>
                <w:rFonts w:ascii="Calibri" w:hAnsi="Calibri"/>
                <w:sz w:val="19"/>
                <w:szCs w:val="19"/>
              </w:rPr>
              <w:t>5 retail decision points</w:t>
            </w:r>
            <w:r w:rsidR="00D307C1" w:rsidRPr="00D307C1">
              <w:rPr>
                <w:rFonts w:ascii="Calibri" w:hAnsi="Calibri"/>
                <w:sz w:val="19"/>
                <w:szCs w:val="19"/>
              </w:rPr>
              <w:t xml:space="preserve"> in the states of T</w:t>
            </w:r>
            <w:r w:rsidRPr="00D307C1">
              <w:rPr>
                <w:rFonts w:ascii="Calibri" w:hAnsi="Calibri"/>
                <w:sz w:val="19"/>
                <w:szCs w:val="19"/>
              </w:rPr>
              <w:t>X,</w:t>
            </w:r>
            <w:r w:rsidR="00D307C1" w:rsidRPr="00D307C1">
              <w:rPr>
                <w:rFonts w:ascii="Calibri" w:hAnsi="Calibri"/>
                <w:sz w:val="19"/>
                <w:szCs w:val="19"/>
              </w:rPr>
              <w:t xml:space="preserve"> L</w:t>
            </w:r>
            <w:r w:rsidRPr="00D307C1">
              <w:rPr>
                <w:rFonts w:ascii="Calibri" w:hAnsi="Calibri"/>
                <w:sz w:val="19"/>
                <w:szCs w:val="19"/>
              </w:rPr>
              <w:t>A,</w:t>
            </w:r>
            <w:r w:rsidR="00D307C1" w:rsidRPr="00D307C1">
              <w:rPr>
                <w:rFonts w:ascii="Calibri" w:hAnsi="Calibri"/>
                <w:sz w:val="19"/>
                <w:szCs w:val="19"/>
              </w:rPr>
              <w:t xml:space="preserve"> </w:t>
            </w:r>
            <w:r w:rsidRPr="00D307C1">
              <w:rPr>
                <w:rFonts w:ascii="Calibri" w:hAnsi="Calibri"/>
                <w:sz w:val="19"/>
                <w:szCs w:val="19"/>
              </w:rPr>
              <w:t>OK,</w:t>
            </w:r>
            <w:r w:rsidR="00D307C1" w:rsidRPr="00D307C1">
              <w:rPr>
                <w:rFonts w:ascii="Calibri" w:hAnsi="Calibri"/>
                <w:sz w:val="19"/>
                <w:szCs w:val="19"/>
              </w:rPr>
              <w:t xml:space="preserve"> </w:t>
            </w:r>
            <w:r w:rsidRPr="00D307C1">
              <w:rPr>
                <w:rFonts w:ascii="Calibri" w:hAnsi="Calibri"/>
                <w:sz w:val="19"/>
                <w:szCs w:val="19"/>
              </w:rPr>
              <w:t>AR,</w:t>
            </w:r>
            <w:r w:rsidR="00D307C1" w:rsidRPr="00D307C1">
              <w:rPr>
                <w:rFonts w:ascii="Calibri" w:hAnsi="Calibri"/>
                <w:sz w:val="19"/>
                <w:szCs w:val="19"/>
              </w:rPr>
              <w:t xml:space="preserve"> </w:t>
            </w:r>
            <w:r w:rsidRPr="00D307C1">
              <w:rPr>
                <w:rFonts w:ascii="Calibri" w:hAnsi="Calibri"/>
                <w:sz w:val="19"/>
                <w:szCs w:val="19"/>
              </w:rPr>
              <w:t>MO,</w:t>
            </w:r>
            <w:r w:rsidR="00D307C1" w:rsidRPr="00D307C1">
              <w:rPr>
                <w:rFonts w:ascii="Calibri" w:hAnsi="Calibri"/>
                <w:sz w:val="19"/>
                <w:szCs w:val="19"/>
              </w:rPr>
              <w:t xml:space="preserve"> </w:t>
            </w:r>
            <w:r w:rsidRPr="00D307C1">
              <w:rPr>
                <w:rFonts w:ascii="Calibri" w:hAnsi="Calibri"/>
                <w:sz w:val="19"/>
                <w:szCs w:val="19"/>
              </w:rPr>
              <w:t>KS,</w:t>
            </w:r>
            <w:r w:rsidR="00D307C1" w:rsidRPr="00D307C1">
              <w:rPr>
                <w:rFonts w:ascii="Calibri" w:hAnsi="Calibri"/>
                <w:sz w:val="19"/>
                <w:szCs w:val="19"/>
              </w:rPr>
              <w:t xml:space="preserve"> </w:t>
            </w:r>
            <w:r w:rsidRPr="00D307C1">
              <w:rPr>
                <w:rFonts w:ascii="Calibri" w:hAnsi="Calibri"/>
                <w:sz w:val="19"/>
                <w:szCs w:val="19"/>
              </w:rPr>
              <w:t>FL,</w:t>
            </w:r>
            <w:r w:rsidR="00D307C1" w:rsidRPr="00D307C1">
              <w:rPr>
                <w:rFonts w:ascii="Calibri" w:hAnsi="Calibri"/>
                <w:sz w:val="19"/>
                <w:szCs w:val="19"/>
              </w:rPr>
              <w:t xml:space="preserve"> </w:t>
            </w:r>
            <w:r w:rsidRPr="00D307C1">
              <w:rPr>
                <w:rFonts w:ascii="Calibri" w:hAnsi="Calibri"/>
                <w:sz w:val="19"/>
                <w:szCs w:val="19"/>
              </w:rPr>
              <w:t>MS,</w:t>
            </w:r>
            <w:r w:rsidR="00D307C1" w:rsidRPr="00D307C1">
              <w:rPr>
                <w:rFonts w:ascii="Calibri" w:hAnsi="Calibri"/>
                <w:sz w:val="19"/>
                <w:szCs w:val="19"/>
              </w:rPr>
              <w:t xml:space="preserve"> </w:t>
            </w:r>
            <w:r w:rsidRPr="00D307C1">
              <w:rPr>
                <w:rFonts w:ascii="Calibri" w:hAnsi="Calibri"/>
                <w:sz w:val="19"/>
                <w:szCs w:val="19"/>
              </w:rPr>
              <w:t>AL,</w:t>
            </w:r>
            <w:r w:rsidR="00D307C1" w:rsidRPr="00D307C1">
              <w:rPr>
                <w:rFonts w:ascii="Calibri" w:hAnsi="Calibri"/>
                <w:sz w:val="19"/>
                <w:szCs w:val="19"/>
              </w:rPr>
              <w:t xml:space="preserve"> </w:t>
            </w:r>
            <w:r w:rsidRPr="00D307C1">
              <w:rPr>
                <w:rFonts w:ascii="Calibri" w:hAnsi="Calibri"/>
                <w:sz w:val="19"/>
                <w:szCs w:val="19"/>
              </w:rPr>
              <w:t>GA,</w:t>
            </w:r>
            <w:r w:rsidR="00D307C1" w:rsidRPr="00D307C1">
              <w:rPr>
                <w:rFonts w:ascii="Calibri" w:hAnsi="Calibri"/>
                <w:sz w:val="19"/>
                <w:szCs w:val="19"/>
              </w:rPr>
              <w:t xml:space="preserve"> </w:t>
            </w:r>
            <w:r w:rsidRPr="00D307C1">
              <w:rPr>
                <w:rFonts w:ascii="Calibri" w:hAnsi="Calibri"/>
                <w:sz w:val="19"/>
                <w:szCs w:val="19"/>
              </w:rPr>
              <w:t>VA,</w:t>
            </w:r>
            <w:r w:rsidR="00D307C1" w:rsidRPr="00D307C1">
              <w:rPr>
                <w:rFonts w:ascii="Calibri" w:hAnsi="Calibri"/>
                <w:sz w:val="19"/>
                <w:szCs w:val="19"/>
              </w:rPr>
              <w:t xml:space="preserve"> </w:t>
            </w:r>
            <w:r w:rsidRPr="00D307C1">
              <w:rPr>
                <w:rFonts w:ascii="Calibri" w:hAnsi="Calibri"/>
                <w:sz w:val="19"/>
                <w:szCs w:val="19"/>
              </w:rPr>
              <w:t>NC,</w:t>
            </w:r>
            <w:r w:rsidR="00D307C1" w:rsidRPr="00D307C1">
              <w:rPr>
                <w:rFonts w:ascii="Calibri" w:hAnsi="Calibri"/>
                <w:sz w:val="19"/>
                <w:szCs w:val="19"/>
              </w:rPr>
              <w:t xml:space="preserve"> </w:t>
            </w:r>
            <w:r w:rsidRPr="00D307C1">
              <w:rPr>
                <w:rFonts w:ascii="Calibri" w:hAnsi="Calibri"/>
                <w:sz w:val="19"/>
                <w:szCs w:val="19"/>
              </w:rPr>
              <w:t>SC,</w:t>
            </w:r>
            <w:r w:rsidR="00D307C1" w:rsidRPr="00D307C1">
              <w:rPr>
                <w:rFonts w:ascii="Calibri" w:hAnsi="Calibri"/>
                <w:sz w:val="19"/>
                <w:szCs w:val="19"/>
              </w:rPr>
              <w:t xml:space="preserve"> </w:t>
            </w:r>
            <w:r w:rsidRPr="00D307C1">
              <w:rPr>
                <w:rFonts w:ascii="Calibri" w:hAnsi="Calibri"/>
                <w:sz w:val="19"/>
                <w:szCs w:val="19"/>
              </w:rPr>
              <w:t>MD,</w:t>
            </w:r>
            <w:r w:rsidR="00D307C1" w:rsidRPr="00D307C1">
              <w:rPr>
                <w:rFonts w:ascii="Calibri" w:hAnsi="Calibri"/>
                <w:sz w:val="19"/>
                <w:szCs w:val="19"/>
              </w:rPr>
              <w:t xml:space="preserve"> </w:t>
            </w:r>
            <w:r w:rsidRPr="00D307C1">
              <w:rPr>
                <w:rFonts w:ascii="Calibri" w:hAnsi="Calibri"/>
                <w:sz w:val="19"/>
                <w:szCs w:val="19"/>
              </w:rPr>
              <w:t>DE,</w:t>
            </w:r>
            <w:r w:rsidR="00D307C1" w:rsidRPr="00D307C1">
              <w:rPr>
                <w:rFonts w:ascii="Calibri" w:hAnsi="Calibri"/>
                <w:sz w:val="19"/>
                <w:szCs w:val="19"/>
              </w:rPr>
              <w:t xml:space="preserve"> </w:t>
            </w:r>
            <w:r w:rsidRPr="00D307C1">
              <w:rPr>
                <w:rFonts w:ascii="Calibri" w:hAnsi="Calibri"/>
                <w:sz w:val="19"/>
                <w:szCs w:val="19"/>
              </w:rPr>
              <w:t>TN,</w:t>
            </w:r>
            <w:r w:rsidR="00D307C1" w:rsidRPr="00D307C1">
              <w:rPr>
                <w:rFonts w:ascii="Calibri" w:hAnsi="Calibri"/>
                <w:sz w:val="19"/>
                <w:szCs w:val="19"/>
              </w:rPr>
              <w:t xml:space="preserve"> </w:t>
            </w:r>
            <w:r w:rsidRPr="00D307C1">
              <w:rPr>
                <w:rFonts w:ascii="Calibri" w:hAnsi="Calibri"/>
                <w:sz w:val="19"/>
                <w:szCs w:val="19"/>
              </w:rPr>
              <w:t>WVA,</w:t>
            </w:r>
            <w:r w:rsidR="00D307C1" w:rsidRPr="00D307C1">
              <w:rPr>
                <w:rFonts w:ascii="Calibri" w:hAnsi="Calibri"/>
                <w:sz w:val="19"/>
                <w:szCs w:val="19"/>
              </w:rPr>
              <w:t xml:space="preserve"> and </w:t>
            </w:r>
            <w:r w:rsidRPr="00D307C1">
              <w:rPr>
                <w:rFonts w:ascii="Calibri" w:hAnsi="Calibri"/>
                <w:sz w:val="19"/>
                <w:szCs w:val="19"/>
              </w:rPr>
              <w:t>KY.</w:t>
            </w:r>
          </w:p>
        </w:tc>
      </w:tr>
      <w:tr w:rsidR="007A456A" w:rsidRPr="003705E9" w14:paraId="745EAF4C" w14:textId="77777777" w:rsidTr="00D307C1">
        <w:tc>
          <w:tcPr>
            <w:tcW w:w="10998" w:type="dxa"/>
            <w:gridSpan w:val="5"/>
          </w:tcPr>
          <w:p w14:paraId="5AF7ED7D" w14:textId="77777777" w:rsidR="007A456A" w:rsidRPr="00D307C1" w:rsidRDefault="007A456A" w:rsidP="00D307C1">
            <w:pPr>
              <w:pStyle w:val="Heading2"/>
              <w:keepNext w:val="0"/>
              <w:ind w:left="288" w:firstLine="252"/>
              <w:jc w:val="center"/>
              <w:rPr>
                <w:rFonts w:ascii="Calibri" w:hAnsi="Calibri"/>
                <w:sz w:val="8"/>
              </w:rPr>
            </w:pPr>
          </w:p>
        </w:tc>
      </w:tr>
      <w:tr w:rsidR="00091EBC" w:rsidRPr="003705E9" w14:paraId="646A6797" w14:textId="77777777" w:rsidTr="00D307C1">
        <w:tc>
          <w:tcPr>
            <w:tcW w:w="10998" w:type="dxa"/>
            <w:gridSpan w:val="5"/>
          </w:tcPr>
          <w:p w14:paraId="6F77DD1C" w14:textId="30A86D25" w:rsidR="00091EBC" w:rsidRPr="009C18A8" w:rsidRDefault="009C18A8" w:rsidP="009C18A8">
            <w:pPr>
              <w:pStyle w:val="Heading2"/>
              <w:keepNext w:val="0"/>
              <w:ind w:left="288" w:firstLine="252"/>
              <w:jc w:val="both"/>
              <w:rPr>
                <w:rFonts w:ascii="Calibri" w:hAnsi="Calibri"/>
                <w:b w:val="0"/>
              </w:rPr>
            </w:pPr>
            <w:r w:rsidRPr="009C18A8">
              <w:rPr>
                <w:rFonts w:ascii="Calibri" w:hAnsi="Calibri"/>
              </w:rPr>
              <w:t>Sales Director, Small Format</w:t>
            </w:r>
            <w:r w:rsidR="00CD554E">
              <w:rPr>
                <w:rFonts w:ascii="Calibri" w:hAnsi="Calibri"/>
              </w:rPr>
              <w:t>,</w:t>
            </w:r>
            <w:r w:rsidRPr="009C18A8">
              <w:rPr>
                <w:rFonts w:ascii="Calibri" w:hAnsi="Calibri"/>
              </w:rPr>
              <w:t xml:space="preserve"> 7-Eleven</w:t>
            </w:r>
            <w:r w:rsidR="00091EBC" w:rsidRPr="009C18A8">
              <w:rPr>
                <w:rFonts w:ascii="Calibri" w:hAnsi="Calibri"/>
                <w:b w:val="0"/>
              </w:rPr>
              <w:t xml:space="preserve"> </w:t>
            </w:r>
            <w:r w:rsidR="00442500" w:rsidRPr="00442500">
              <w:rPr>
                <w:rFonts w:ascii="Calibri" w:hAnsi="Calibri"/>
                <w:b w:val="0"/>
              </w:rPr>
              <w:t>–</w:t>
            </w:r>
            <w:r w:rsidR="00091EBC" w:rsidRPr="009C18A8">
              <w:rPr>
                <w:rFonts w:ascii="Calibri" w:hAnsi="Calibri"/>
                <w:b w:val="0"/>
              </w:rPr>
              <w:t xml:space="preserve"> Dallas, Texa</w:t>
            </w:r>
            <w:r w:rsidRPr="009C18A8">
              <w:rPr>
                <w:rFonts w:ascii="Calibri" w:hAnsi="Calibri"/>
                <w:b w:val="0"/>
              </w:rPr>
              <w:t>s</w:t>
            </w:r>
            <w:r w:rsidR="0069402D">
              <w:rPr>
                <w:rFonts w:ascii="Calibri" w:hAnsi="Calibri"/>
                <w:b w:val="0"/>
              </w:rPr>
              <w:t xml:space="preserve"> (</w:t>
            </w:r>
            <w:r w:rsidR="001B114D">
              <w:rPr>
                <w:rFonts w:ascii="Calibri" w:hAnsi="Calibri"/>
                <w:b w:val="0"/>
              </w:rPr>
              <w:t>2015</w:t>
            </w:r>
            <w:r w:rsidR="00B82C9B">
              <w:rPr>
                <w:rFonts w:ascii="Calibri" w:hAnsi="Calibri"/>
                <w:b w:val="0"/>
              </w:rPr>
              <w:t xml:space="preserve"> to 2018</w:t>
            </w:r>
            <w:r w:rsidR="0069402D">
              <w:rPr>
                <w:rFonts w:ascii="Calibri" w:hAnsi="Calibri"/>
                <w:b w:val="0"/>
              </w:rPr>
              <w:t>)</w:t>
            </w:r>
            <w:r w:rsidR="00091EBC" w:rsidRPr="009C18A8">
              <w:rPr>
                <w:rFonts w:ascii="Calibri" w:hAnsi="Calibri"/>
                <w:b w:val="0"/>
              </w:rPr>
              <w:t xml:space="preserve">              </w:t>
            </w:r>
          </w:p>
        </w:tc>
      </w:tr>
      <w:tr w:rsidR="00091EBC" w:rsidRPr="003705E9" w14:paraId="7E8AF7FB" w14:textId="77777777" w:rsidTr="00D307C1">
        <w:tc>
          <w:tcPr>
            <w:tcW w:w="10998" w:type="dxa"/>
            <w:gridSpan w:val="5"/>
          </w:tcPr>
          <w:p w14:paraId="611505C3" w14:textId="1A6C99D1" w:rsidR="00091EBC" w:rsidRPr="009C18A8" w:rsidRDefault="00CD554E" w:rsidP="009C18A8">
            <w:pPr>
              <w:tabs>
                <w:tab w:val="left" w:pos="360"/>
              </w:tabs>
              <w:ind w:left="700"/>
              <w:jc w:val="both"/>
              <w:rPr>
                <w:rFonts w:ascii="Calibri" w:hAnsi="Calibri"/>
                <w:i/>
                <w:sz w:val="19"/>
                <w:szCs w:val="19"/>
              </w:rPr>
            </w:pPr>
            <w:r>
              <w:rPr>
                <w:rFonts w:ascii="Calibri" w:hAnsi="Calibri"/>
                <w:i/>
                <w:sz w:val="19"/>
                <w:szCs w:val="19"/>
              </w:rPr>
              <w:t>Ma</w:t>
            </w:r>
            <w:r w:rsidR="009C18A8" w:rsidRPr="009C18A8">
              <w:rPr>
                <w:rFonts w:ascii="Calibri" w:hAnsi="Calibri"/>
                <w:i/>
                <w:sz w:val="19"/>
                <w:szCs w:val="19"/>
              </w:rPr>
              <w:t>nage PBC national 7-Eleven sales team to increase sales, develop partnership</w:t>
            </w:r>
            <w:r w:rsidR="001B6392">
              <w:rPr>
                <w:rFonts w:ascii="Calibri" w:hAnsi="Calibri"/>
                <w:i/>
                <w:sz w:val="19"/>
                <w:szCs w:val="19"/>
              </w:rPr>
              <w:t>s</w:t>
            </w:r>
            <w:bookmarkStart w:id="0" w:name="_GoBack"/>
            <w:bookmarkEnd w:id="0"/>
            <w:r w:rsidR="009C18A8" w:rsidRPr="009C18A8">
              <w:rPr>
                <w:rFonts w:ascii="Calibri" w:hAnsi="Calibri"/>
                <w:i/>
                <w:sz w:val="19"/>
                <w:szCs w:val="19"/>
              </w:rPr>
              <w:t>, and maximize portfolio profitability.</w:t>
            </w:r>
          </w:p>
        </w:tc>
      </w:tr>
      <w:tr w:rsidR="00091EBC" w:rsidRPr="003705E9" w14:paraId="78D5F265" w14:textId="77777777" w:rsidTr="00D307C1">
        <w:tc>
          <w:tcPr>
            <w:tcW w:w="10998" w:type="dxa"/>
            <w:gridSpan w:val="5"/>
          </w:tcPr>
          <w:p w14:paraId="345858D6" w14:textId="405EAD5A" w:rsidR="009C18A8" w:rsidRPr="001C09B9" w:rsidRDefault="00CD554E" w:rsidP="00E32675">
            <w:pPr>
              <w:numPr>
                <w:ilvl w:val="0"/>
                <w:numId w:val="32"/>
              </w:numPr>
              <w:tabs>
                <w:tab w:val="left" w:pos="1080"/>
              </w:tabs>
              <w:ind w:hanging="193"/>
              <w:jc w:val="both"/>
              <w:rPr>
                <w:rFonts w:ascii="Calibri" w:hAnsi="Calibri"/>
                <w:sz w:val="19"/>
                <w:szCs w:val="19"/>
              </w:rPr>
            </w:pPr>
            <w:r w:rsidRPr="00CD554E">
              <w:rPr>
                <w:rFonts w:ascii="Calibri" w:hAnsi="Calibri"/>
                <w:sz w:val="19"/>
                <w:szCs w:val="19"/>
              </w:rPr>
              <w:t>Led and direct</w:t>
            </w:r>
            <w:r w:rsidR="0037662B">
              <w:rPr>
                <w:rFonts w:ascii="Calibri" w:hAnsi="Calibri"/>
                <w:sz w:val="19"/>
                <w:szCs w:val="19"/>
              </w:rPr>
              <w:t>ed</w:t>
            </w:r>
            <w:r w:rsidRPr="00CD554E">
              <w:rPr>
                <w:rFonts w:ascii="Calibri" w:hAnsi="Calibri"/>
                <w:sz w:val="19"/>
                <w:szCs w:val="19"/>
              </w:rPr>
              <w:t xml:space="preserve"> all sales, marketing, and profitability initiatives with 7-Eleven, Inc., </w:t>
            </w:r>
            <w:r w:rsidR="009C18A8" w:rsidRPr="00CD554E">
              <w:rPr>
                <w:rFonts w:ascii="Calibri" w:hAnsi="Calibri"/>
                <w:sz w:val="19"/>
                <w:szCs w:val="19"/>
              </w:rPr>
              <w:t xml:space="preserve">encompassing 6,400 </w:t>
            </w:r>
            <w:r>
              <w:rPr>
                <w:rFonts w:ascii="Calibri" w:hAnsi="Calibri"/>
                <w:sz w:val="19"/>
                <w:szCs w:val="19"/>
              </w:rPr>
              <w:t>t</w:t>
            </w:r>
            <w:r w:rsidR="009C18A8" w:rsidRPr="00CD554E">
              <w:rPr>
                <w:rFonts w:ascii="Calibri" w:hAnsi="Calibri"/>
                <w:sz w:val="19"/>
                <w:szCs w:val="19"/>
              </w:rPr>
              <w:t>otal U</w:t>
            </w:r>
            <w:r>
              <w:rPr>
                <w:rFonts w:ascii="Calibri" w:hAnsi="Calibri"/>
                <w:sz w:val="19"/>
                <w:szCs w:val="19"/>
              </w:rPr>
              <w:t>.</w:t>
            </w:r>
            <w:r w:rsidR="009C18A8" w:rsidRPr="00CD554E">
              <w:rPr>
                <w:rFonts w:ascii="Calibri" w:hAnsi="Calibri"/>
                <w:sz w:val="19"/>
                <w:szCs w:val="19"/>
              </w:rPr>
              <w:t>S</w:t>
            </w:r>
            <w:r>
              <w:rPr>
                <w:rFonts w:ascii="Calibri" w:hAnsi="Calibri"/>
                <w:sz w:val="19"/>
                <w:szCs w:val="19"/>
              </w:rPr>
              <w:t xml:space="preserve">. </w:t>
            </w:r>
            <w:r w:rsidR="009C18A8" w:rsidRPr="00CD554E">
              <w:rPr>
                <w:rFonts w:ascii="Calibri" w:hAnsi="Calibri"/>
                <w:sz w:val="19"/>
                <w:szCs w:val="19"/>
              </w:rPr>
              <w:t>s</w:t>
            </w:r>
            <w:r>
              <w:rPr>
                <w:rFonts w:ascii="Calibri" w:hAnsi="Calibri"/>
                <w:sz w:val="19"/>
                <w:szCs w:val="19"/>
              </w:rPr>
              <w:t>tores, 188 PBC w</w:t>
            </w:r>
            <w:r w:rsidR="009C18A8" w:rsidRPr="00CD554E">
              <w:rPr>
                <w:rFonts w:ascii="Calibri" w:hAnsi="Calibri"/>
                <w:sz w:val="19"/>
                <w:szCs w:val="19"/>
              </w:rPr>
              <w:t>holesalers (including 10+ Reyes Distributing Compan</w:t>
            </w:r>
            <w:r w:rsidR="009C18A8" w:rsidRPr="001C09B9">
              <w:rPr>
                <w:rFonts w:ascii="Calibri" w:hAnsi="Calibri"/>
                <w:sz w:val="19"/>
                <w:szCs w:val="19"/>
              </w:rPr>
              <w:t xml:space="preserve">y Distributors), and 8 </w:t>
            </w:r>
            <w:r w:rsidRPr="001C09B9">
              <w:rPr>
                <w:rFonts w:ascii="Calibri" w:hAnsi="Calibri"/>
                <w:sz w:val="19"/>
                <w:szCs w:val="19"/>
              </w:rPr>
              <w:t>PBC</w:t>
            </w:r>
            <w:r w:rsidR="009C18A8" w:rsidRPr="001C09B9">
              <w:rPr>
                <w:rFonts w:ascii="Calibri" w:hAnsi="Calibri"/>
                <w:sz w:val="19"/>
                <w:szCs w:val="19"/>
              </w:rPr>
              <w:t xml:space="preserve"> Sales Divisions.</w:t>
            </w:r>
          </w:p>
          <w:p w14:paraId="3C54DEF0" w14:textId="77777777" w:rsidR="009C18A8" w:rsidRPr="001C09B9" w:rsidRDefault="00CD554E" w:rsidP="009C18A8">
            <w:pPr>
              <w:numPr>
                <w:ilvl w:val="0"/>
                <w:numId w:val="32"/>
              </w:numPr>
              <w:tabs>
                <w:tab w:val="left" w:pos="1080"/>
              </w:tabs>
              <w:ind w:hanging="193"/>
              <w:jc w:val="both"/>
              <w:rPr>
                <w:rFonts w:ascii="Calibri" w:hAnsi="Calibri"/>
                <w:sz w:val="19"/>
                <w:szCs w:val="19"/>
              </w:rPr>
            </w:pPr>
            <w:r w:rsidRPr="001C09B9">
              <w:rPr>
                <w:rFonts w:ascii="Calibri" w:hAnsi="Calibri"/>
                <w:sz w:val="19"/>
                <w:szCs w:val="19"/>
              </w:rPr>
              <w:t>Led selling team to increase</w:t>
            </w:r>
            <w:r w:rsidR="009C18A8" w:rsidRPr="001C09B9">
              <w:rPr>
                <w:rFonts w:ascii="Calibri" w:hAnsi="Calibri"/>
                <w:sz w:val="19"/>
                <w:szCs w:val="19"/>
              </w:rPr>
              <w:t xml:space="preserve"> </w:t>
            </w:r>
            <w:r w:rsidRPr="001C09B9">
              <w:rPr>
                <w:rFonts w:ascii="Calibri" w:hAnsi="Calibri"/>
                <w:sz w:val="19"/>
                <w:szCs w:val="19"/>
              </w:rPr>
              <w:t>PBC</w:t>
            </w:r>
            <w:r w:rsidR="009C18A8" w:rsidRPr="001C09B9">
              <w:rPr>
                <w:rFonts w:ascii="Calibri" w:hAnsi="Calibri"/>
                <w:sz w:val="19"/>
                <w:szCs w:val="19"/>
              </w:rPr>
              <w:t xml:space="preserve"> 7-Eleven </w:t>
            </w:r>
            <w:r w:rsidRPr="001C09B9">
              <w:rPr>
                <w:rFonts w:ascii="Calibri" w:hAnsi="Calibri"/>
                <w:sz w:val="19"/>
                <w:szCs w:val="19"/>
              </w:rPr>
              <w:t xml:space="preserve">sales by 65,000 case equivalents - </w:t>
            </w:r>
            <w:r w:rsidR="00E061BA" w:rsidRPr="001C09B9">
              <w:rPr>
                <w:rFonts w:ascii="Calibri" w:hAnsi="Calibri"/>
                <w:sz w:val="19"/>
                <w:szCs w:val="19"/>
              </w:rPr>
              <w:t>7/1/2015 thru 6/30/2016 – with brands including Pabst Blue Ribbon, Rainier Lager, Lonestar Lager, The Small Town Brewery, and Colt 45.</w:t>
            </w:r>
          </w:p>
          <w:p w14:paraId="1EF964D2" w14:textId="77777777" w:rsidR="009C18A8" w:rsidRPr="001C09B9" w:rsidRDefault="009C18A8" w:rsidP="009C18A8">
            <w:pPr>
              <w:numPr>
                <w:ilvl w:val="0"/>
                <w:numId w:val="32"/>
              </w:numPr>
              <w:tabs>
                <w:tab w:val="left" w:pos="1080"/>
              </w:tabs>
              <w:ind w:hanging="193"/>
              <w:jc w:val="both"/>
              <w:rPr>
                <w:rFonts w:ascii="Calibri" w:hAnsi="Calibri"/>
                <w:sz w:val="19"/>
                <w:szCs w:val="19"/>
              </w:rPr>
            </w:pPr>
            <w:r w:rsidRPr="001C09B9">
              <w:rPr>
                <w:rFonts w:ascii="Calibri" w:hAnsi="Calibri"/>
                <w:sz w:val="19"/>
                <w:szCs w:val="19"/>
              </w:rPr>
              <w:t xml:space="preserve">Grew </w:t>
            </w:r>
            <w:r w:rsidR="00CD554E" w:rsidRPr="001C09B9">
              <w:rPr>
                <w:rFonts w:ascii="Calibri" w:hAnsi="Calibri"/>
                <w:sz w:val="19"/>
                <w:szCs w:val="19"/>
              </w:rPr>
              <w:t>PBC</w:t>
            </w:r>
            <w:r w:rsidRPr="001C09B9">
              <w:rPr>
                <w:rFonts w:ascii="Calibri" w:hAnsi="Calibri"/>
                <w:sz w:val="19"/>
                <w:szCs w:val="19"/>
              </w:rPr>
              <w:t xml:space="preserve"> 7-Eleven total beer category </w:t>
            </w:r>
            <w:r w:rsidR="00CD554E" w:rsidRPr="001C09B9">
              <w:rPr>
                <w:rFonts w:ascii="Calibri" w:hAnsi="Calibri"/>
                <w:sz w:val="19"/>
                <w:szCs w:val="19"/>
              </w:rPr>
              <w:t>sales</w:t>
            </w:r>
            <w:r w:rsidRPr="001C09B9">
              <w:rPr>
                <w:rFonts w:ascii="Calibri" w:hAnsi="Calibri"/>
                <w:sz w:val="19"/>
                <w:szCs w:val="19"/>
              </w:rPr>
              <w:t xml:space="preserve"> from </w:t>
            </w:r>
            <w:r w:rsidR="00CD554E" w:rsidRPr="001C09B9">
              <w:rPr>
                <w:rFonts w:ascii="Calibri" w:hAnsi="Calibri"/>
                <w:sz w:val="19"/>
                <w:szCs w:val="19"/>
              </w:rPr>
              <w:t>$24 m</w:t>
            </w:r>
            <w:r w:rsidRPr="001C09B9">
              <w:rPr>
                <w:rFonts w:ascii="Calibri" w:hAnsi="Calibri"/>
                <w:sz w:val="19"/>
                <w:szCs w:val="19"/>
              </w:rPr>
              <w:t xml:space="preserve">illion to </w:t>
            </w:r>
            <w:r w:rsidR="00CD554E" w:rsidRPr="001C09B9">
              <w:rPr>
                <w:rFonts w:ascii="Calibri" w:hAnsi="Calibri"/>
                <w:sz w:val="19"/>
                <w:szCs w:val="19"/>
              </w:rPr>
              <w:t>$30 million in 12-month period, which led PBC</w:t>
            </w:r>
            <w:r w:rsidRPr="001C09B9">
              <w:rPr>
                <w:rFonts w:ascii="Calibri" w:hAnsi="Calibri"/>
                <w:sz w:val="19"/>
                <w:szCs w:val="19"/>
              </w:rPr>
              <w:t xml:space="preserve"> to</w:t>
            </w:r>
            <w:r w:rsidR="00CD554E" w:rsidRPr="001C09B9">
              <w:rPr>
                <w:rFonts w:ascii="Calibri" w:hAnsi="Calibri"/>
                <w:sz w:val="19"/>
                <w:szCs w:val="19"/>
              </w:rPr>
              <w:t xml:space="preserve"> become the #5 largest beer category total sales dollar brewer s</w:t>
            </w:r>
            <w:r w:rsidRPr="001C09B9">
              <w:rPr>
                <w:rFonts w:ascii="Calibri" w:hAnsi="Calibri"/>
                <w:sz w:val="19"/>
                <w:szCs w:val="19"/>
              </w:rPr>
              <w:t>upplier in the 7-Eleven chain.</w:t>
            </w:r>
          </w:p>
          <w:p w14:paraId="609D98A4" w14:textId="77777777" w:rsidR="009C18A8" w:rsidRPr="001C09B9" w:rsidRDefault="00CD554E" w:rsidP="009C18A8">
            <w:pPr>
              <w:numPr>
                <w:ilvl w:val="0"/>
                <w:numId w:val="32"/>
              </w:numPr>
              <w:tabs>
                <w:tab w:val="left" w:pos="1080"/>
              </w:tabs>
              <w:ind w:hanging="193"/>
              <w:jc w:val="both"/>
              <w:rPr>
                <w:rFonts w:ascii="Calibri" w:hAnsi="Calibri"/>
                <w:sz w:val="19"/>
                <w:szCs w:val="19"/>
              </w:rPr>
            </w:pPr>
            <w:r w:rsidRPr="001C09B9">
              <w:rPr>
                <w:rFonts w:ascii="Calibri" w:hAnsi="Calibri"/>
                <w:sz w:val="19"/>
                <w:szCs w:val="19"/>
              </w:rPr>
              <w:t>Grew local and n</w:t>
            </w:r>
            <w:r w:rsidR="009C18A8" w:rsidRPr="001C09B9">
              <w:rPr>
                <w:rFonts w:ascii="Calibri" w:hAnsi="Calibri"/>
                <w:sz w:val="19"/>
                <w:szCs w:val="19"/>
              </w:rPr>
              <w:t xml:space="preserve">ational brands across the </w:t>
            </w:r>
            <w:r w:rsidRPr="001C09B9">
              <w:rPr>
                <w:rFonts w:ascii="Calibri" w:hAnsi="Calibri"/>
                <w:sz w:val="19"/>
                <w:szCs w:val="19"/>
              </w:rPr>
              <w:t>PBC p</w:t>
            </w:r>
            <w:r w:rsidR="009C18A8" w:rsidRPr="001C09B9">
              <w:rPr>
                <w:rFonts w:ascii="Calibri" w:hAnsi="Calibri"/>
                <w:sz w:val="19"/>
                <w:szCs w:val="19"/>
              </w:rPr>
              <w:t>ortfolio via retailer/wholesaler alignment strategies: Lonestar Lager +11.78%: Rainier Lager +23.85%: Small Town Craft Portfolio +2,669%: Colt 45 +0.45%</w:t>
            </w:r>
            <w:r w:rsidRPr="001C09B9">
              <w:rPr>
                <w:rFonts w:ascii="Calibri" w:hAnsi="Calibri"/>
                <w:sz w:val="19"/>
                <w:szCs w:val="19"/>
              </w:rPr>
              <w:t xml:space="preserve"> for 12-m</w:t>
            </w:r>
            <w:r w:rsidR="009C18A8" w:rsidRPr="001C09B9">
              <w:rPr>
                <w:rFonts w:ascii="Calibri" w:hAnsi="Calibri"/>
                <w:sz w:val="19"/>
                <w:szCs w:val="19"/>
              </w:rPr>
              <w:t>onths ending 6/30/2016.</w:t>
            </w:r>
          </w:p>
          <w:p w14:paraId="18F5A8F1" w14:textId="77777777" w:rsidR="009C18A8" w:rsidRPr="001C09B9" w:rsidRDefault="009C18A8" w:rsidP="009C18A8">
            <w:pPr>
              <w:numPr>
                <w:ilvl w:val="0"/>
                <w:numId w:val="32"/>
              </w:numPr>
              <w:tabs>
                <w:tab w:val="left" w:pos="1080"/>
              </w:tabs>
              <w:ind w:hanging="193"/>
              <w:jc w:val="both"/>
              <w:rPr>
                <w:rFonts w:ascii="Calibri" w:hAnsi="Calibri"/>
                <w:sz w:val="19"/>
                <w:szCs w:val="19"/>
              </w:rPr>
            </w:pPr>
            <w:r w:rsidRPr="001C09B9">
              <w:rPr>
                <w:rFonts w:ascii="Calibri" w:hAnsi="Calibri"/>
                <w:sz w:val="19"/>
                <w:szCs w:val="19"/>
              </w:rPr>
              <w:t xml:space="preserve">Developed “targeted” selling strategies to maximize distribution across the </w:t>
            </w:r>
            <w:r w:rsidR="00CD554E" w:rsidRPr="001C09B9">
              <w:rPr>
                <w:rFonts w:ascii="Calibri" w:hAnsi="Calibri"/>
                <w:sz w:val="19"/>
                <w:szCs w:val="19"/>
              </w:rPr>
              <w:t>7-Eleven PBC p</w:t>
            </w:r>
            <w:r w:rsidRPr="001C09B9">
              <w:rPr>
                <w:rFonts w:ascii="Calibri" w:hAnsi="Calibri"/>
                <w:sz w:val="19"/>
                <w:szCs w:val="19"/>
              </w:rPr>
              <w:t>ortfolio</w:t>
            </w:r>
            <w:r w:rsidR="00CD554E" w:rsidRPr="001C09B9">
              <w:rPr>
                <w:rFonts w:ascii="Calibri" w:hAnsi="Calibri"/>
                <w:sz w:val="19"/>
                <w:szCs w:val="19"/>
              </w:rPr>
              <w:t>, gaining 7,218 points-</w:t>
            </w:r>
            <w:r w:rsidRPr="001C09B9">
              <w:rPr>
                <w:rFonts w:ascii="Calibri" w:hAnsi="Calibri"/>
                <w:sz w:val="19"/>
                <w:szCs w:val="19"/>
              </w:rPr>
              <w:t>of</w:t>
            </w:r>
            <w:r w:rsidR="00CD554E" w:rsidRPr="001C09B9">
              <w:rPr>
                <w:rFonts w:ascii="Calibri" w:hAnsi="Calibri"/>
                <w:sz w:val="19"/>
                <w:szCs w:val="19"/>
              </w:rPr>
              <w:t>-</w:t>
            </w:r>
            <w:r w:rsidRPr="001C09B9">
              <w:rPr>
                <w:rFonts w:ascii="Calibri" w:hAnsi="Calibri"/>
                <w:sz w:val="19"/>
                <w:szCs w:val="19"/>
              </w:rPr>
              <w:t xml:space="preserve"> distribution in </w:t>
            </w:r>
            <w:r w:rsidR="00CD554E" w:rsidRPr="001C09B9">
              <w:rPr>
                <w:rFonts w:ascii="Calibri" w:hAnsi="Calibri"/>
                <w:sz w:val="19"/>
                <w:szCs w:val="19"/>
              </w:rPr>
              <w:t xml:space="preserve">the </w:t>
            </w:r>
            <w:r w:rsidRPr="001C09B9">
              <w:rPr>
                <w:rFonts w:ascii="Calibri" w:hAnsi="Calibri"/>
                <w:sz w:val="19"/>
                <w:szCs w:val="19"/>
              </w:rPr>
              <w:t xml:space="preserve">chain </w:t>
            </w:r>
            <w:r w:rsidR="00CD554E" w:rsidRPr="001C09B9">
              <w:rPr>
                <w:rFonts w:ascii="Calibri" w:hAnsi="Calibri"/>
                <w:sz w:val="19"/>
                <w:szCs w:val="19"/>
              </w:rPr>
              <w:t>for the 12-</w:t>
            </w:r>
            <w:r w:rsidRPr="001C09B9">
              <w:rPr>
                <w:rFonts w:ascii="Calibri" w:hAnsi="Calibri"/>
                <w:sz w:val="19"/>
                <w:szCs w:val="19"/>
              </w:rPr>
              <w:t>months ending 6/30/2016.</w:t>
            </w:r>
          </w:p>
          <w:p w14:paraId="235EE577" w14:textId="77777777" w:rsidR="009C18A8" w:rsidRPr="001C09B9" w:rsidRDefault="009C18A8" w:rsidP="009C18A8">
            <w:pPr>
              <w:numPr>
                <w:ilvl w:val="0"/>
                <w:numId w:val="32"/>
              </w:numPr>
              <w:tabs>
                <w:tab w:val="left" w:pos="1080"/>
              </w:tabs>
              <w:ind w:hanging="193"/>
              <w:jc w:val="both"/>
              <w:rPr>
                <w:rFonts w:ascii="Calibri" w:hAnsi="Calibri"/>
                <w:sz w:val="19"/>
                <w:szCs w:val="19"/>
              </w:rPr>
            </w:pPr>
            <w:r w:rsidRPr="001C09B9">
              <w:rPr>
                <w:rFonts w:ascii="Calibri" w:hAnsi="Calibri"/>
                <w:sz w:val="19"/>
                <w:szCs w:val="19"/>
              </w:rPr>
              <w:t>Successfully i</w:t>
            </w:r>
            <w:r w:rsidR="00CD554E" w:rsidRPr="001C09B9">
              <w:rPr>
                <w:rFonts w:ascii="Calibri" w:hAnsi="Calibri"/>
                <w:sz w:val="19"/>
                <w:szCs w:val="19"/>
              </w:rPr>
              <w:t xml:space="preserve">mplemented </w:t>
            </w:r>
            <w:r w:rsidRPr="001C09B9">
              <w:rPr>
                <w:rFonts w:ascii="Calibri" w:hAnsi="Calibri"/>
                <w:sz w:val="19"/>
                <w:szCs w:val="19"/>
              </w:rPr>
              <w:t>internal and wholesaler sales incentives design</w:t>
            </w:r>
            <w:r w:rsidR="00CD554E" w:rsidRPr="001C09B9">
              <w:rPr>
                <w:rFonts w:ascii="Calibri" w:hAnsi="Calibri"/>
                <w:sz w:val="19"/>
                <w:szCs w:val="19"/>
              </w:rPr>
              <w:t>ed to achieve targeted sales &amp;</w:t>
            </w:r>
            <w:r w:rsidRPr="001C09B9">
              <w:rPr>
                <w:rFonts w:ascii="Calibri" w:hAnsi="Calibri"/>
                <w:sz w:val="19"/>
                <w:szCs w:val="19"/>
              </w:rPr>
              <w:t xml:space="preserve"> profitability goals.</w:t>
            </w:r>
          </w:p>
          <w:p w14:paraId="0A95DDC0" w14:textId="77777777" w:rsidR="009C18A8" w:rsidRPr="009C18A8" w:rsidRDefault="009C18A8" w:rsidP="009C18A8">
            <w:pPr>
              <w:numPr>
                <w:ilvl w:val="0"/>
                <w:numId w:val="32"/>
              </w:numPr>
              <w:tabs>
                <w:tab w:val="left" w:pos="1080"/>
              </w:tabs>
              <w:ind w:hanging="193"/>
              <w:jc w:val="both"/>
              <w:rPr>
                <w:rFonts w:ascii="Calibri" w:hAnsi="Calibri"/>
                <w:sz w:val="19"/>
                <w:szCs w:val="19"/>
              </w:rPr>
            </w:pPr>
            <w:r w:rsidRPr="001C09B9">
              <w:rPr>
                <w:rFonts w:ascii="Calibri" w:hAnsi="Calibri"/>
                <w:sz w:val="19"/>
                <w:szCs w:val="19"/>
              </w:rPr>
              <w:t>Led Pabst 7-</w:t>
            </w:r>
            <w:r w:rsidR="00CD554E" w:rsidRPr="001C09B9">
              <w:rPr>
                <w:rFonts w:ascii="Calibri" w:hAnsi="Calibri"/>
                <w:sz w:val="19"/>
                <w:szCs w:val="19"/>
              </w:rPr>
              <w:t>Eleven Team in conducting first-</w:t>
            </w:r>
            <w:r w:rsidRPr="001C09B9">
              <w:rPr>
                <w:rFonts w:ascii="Calibri" w:hAnsi="Calibri"/>
                <w:sz w:val="19"/>
                <w:szCs w:val="19"/>
              </w:rPr>
              <w:t>ever “Selling to 7-Eleven”</w:t>
            </w:r>
            <w:r w:rsidRPr="009C18A8">
              <w:rPr>
                <w:rFonts w:ascii="Calibri" w:hAnsi="Calibri"/>
                <w:sz w:val="19"/>
                <w:szCs w:val="19"/>
              </w:rPr>
              <w:t xml:space="preserve"> corporate Webex training session attended by 100+</w:t>
            </w:r>
            <w:r w:rsidR="0069402D">
              <w:rPr>
                <w:rFonts w:ascii="Calibri" w:hAnsi="Calibri"/>
                <w:sz w:val="19"/>
                <w:szCs w:val="19"/>
              </w:rPr>
              <w:t xml:space="preserve">. </w:t>
            </w:r>
          </w:p>
          <w:p w14:paraId="3268C839" w14:textId="77777777" w:rsidR="00091EBC" w:rsidRPr="00CD554E" w:rsidRDefault="009C18A8" w:rsidP="00CD554E">
            <w:pPr>
              <w:numPr>
                <w:ilvl w:val="0"/>
                <w:numId w:val="32"/>
              </w:numPr>
              <w:tabs>
                <w:tab w:val="left" w:pos="1080"/>
              </w:tabs>
              <w:ind w:hanging="193"/>
              <w:jc w:val="both"/>
              <w:rPr>
                <w:rFonts w:ascii="Calibri" w:hAnsi="Calibri"/>
                <w:sz w:val="19"/>
                <w:szCs w:val="19"/>
              </w:rPr>
            </w:pPr>
            <w:r w:rsidRPr="009C18A8">
              <w:rPr>
                <w:rFonts w:ascii="Calibri" w:hAnsi="Calibri"/>
                <w:sz w:val="19"/>
                <w:szCs w:val="19"/>
              </w:rPr>
              <w:t>Attended and successfully complete</w:t>
            </w:r>
            <w:r w:rsidR="00CD554E">
              <w:rPr>
                <w:rFonts w:ascii="Calibri" w:hAnsi="Calibri"/>
                <w:sz w:val="19"/>
                <w:szCs w:val="19"/>
              </w:rPr>
              <w:t>d Pabst Brewing Company “End-to-</w:t>
            </w:r>
            <w:r w:rsidRPr="009C18A8">
              <w:rPr>
                <w:rFonts w:ascii="Calibri" w:hAnsi="Calibri"/>
                <w:sz w:val="19"/>
                <w:szCs w:val="19"/>
              </w:rPr>
              <w:t xml:space="preserve">End” training </w:t>
            </w:r>
            <w:r w:rsidR="00CD554E">
              <w:rPr>
                <w:rFonts w:ascii="Calibri" w:hAnsi="Calibri"/>
                <w:sz w:val="19"/>
                <w:szCs w:val="19"/>
              </w:rPr>
              <w:t xml:space="preserve">in </w:t>
            </w:r>
            <w:r w:rsidRPr="009C18A8">
              <w:rPr>
                <w:rFonts w:ascii="Calibri" w:hAnsi="Calibri"/>
                <w:sz w:val="19"/>
                <w:szCs w:val="19"/>
              </w:rPr>
              <w:t>May 2016.</w:t>
            </w:r>
          </w:p>
        </w:tc>
      </w:tr>
      <w:tr w:rsidR="009C18A8" w:rsidRPr="003705E9" w14:paraId="7F9D6707" w14:textId="77777777" w:rsidTr="00D307C1">
        <w:tc>
          <w:tcPr>
            <w:tcW w:w="10998" w:type="dxa"/>
            <w:gridSpan w:val="5"/>
          </w:tcPr>
          <w:p w14:paraId="42C0F5AB" w14:textId="77777777" w:rsidR="009C18A8" w:rsidRPr="00442500" w:rsidRDefault="009C18A8" w:rsidP="0069402D">
            <w:pPr>
              <w:jc w:val="center"/>
              <w:rPr>
                <w:rFonts w:ascii="Calibri" w:hAnsi="Calibri"/>
                <w:b/>
                <w:sz w:val="12"/>
                <w:szCs w:val="19"/>
              </w:rPr>
            </w:pPr>
          </w:p>
        </w:tc>
      </w:tr>
      <w:tr w:rsidR="009C18A8" w:rsidRPr="003705E9" w14:paraId="4FC77C78" w14:textId="77777777" w:rsidTr="00D307C1">
        <w:tc>
          <w:tcPr>
            <w:tcW w:w="8946" w:type="dxa"/>
            <w:gridSpan w:val="4"/>
          </w:tcPr>
          <w:p w14:paraId="54866370" w14:textId="77777777" w:rsidR="009C18A8" w:rsidRPr="009C18A8" w:rsidRDefault="00375249" w:rsidP="00D307C1">
            <w:pPr>
              <w:ind w:left="274" w:hanging="274"/>
              <w:rPr>
                <w:rFonts w:ascii="Calibri" w:hAnsi="Calibri"/>
                <w:b/>
                <w:sz w:val="19"/>
                <w:szCs w:val="19"/>
                <w:highlight w:val="yellow"/>
              </w:rPr>
            </w:pPr>
            <w:r w:rsidRPr="00375249">
              <w:rPr>
                <w:rFonts w:ascii="Calibri" w:hAnsi="Calibri"/>
                <w:b/>
                <w:sz w:val="22"/>
                <w:szCs w:val="22"/>
              </w:rPr>
              <w:t>Edward Jones</w:t>
            </w:r>
          </w:p>
        </w:tc>
        <w:tc>
          <w:tcPr>
            <w:tcW w:w="2052" w:type="dxa"/>
            <w:vAlign w:val="bottom"/>
          </w:tcPr>
          <w:p w14:paraId="42A1AF1B" w14:textId="77777777" w:rsidR="009C18A8" w:rsidRPr="009C18A8" w:rsidRDefault="009C18A8" w:rsidP="009C18A8">
            <w:pPr>
              <w:jc w:val="right"/>
              <w:rPr>
                <w:rFonts w:ascii="Calibri" w:hAnsi="Calibri"/>
                <w:b/>
                <w:sz w:val="19"/>
                <w:szCs w:val="19"/>
              </w:rPr>
            </w:pPr>
            <w:r w:rsidRPr="009C18A8">
              <w:rPr>
                <w:rFonts w:ascii="Calibri" w:hAnsi="Calibri"/>
                <w:b/>
                <w:sz w:val="19"/>
                <w:szCs w:val="19"/>
              </w:rPr>
              <w:t>2015</w:t>
            </w:r>
          </w:p>
        </w:tc>
      </w:tr>
      <w:tr w:rsidR="009C18A8" w:rsidRPr="003705E9" w14:paraId="7765EDA1" w14:textId="77777777" w:rsidTr="00D307C1">
        <w:tc>
          <w:tcPr>
            <w:tcW w:w="10998" w:type="dxa"/>
            <w:gridSpan w:val="5"/>
          </w:tcPr>
          <w:p w14:paraId="32FEE362" w14:textId="77777777" w:rsidR="009C18A8" w:rsidRPr="009C18A8" w:rsidRDefault="00375249" w:rsidP="009C18A8">
            <w:pPr>
              <w:tabs>
                <w:tab w:val="left" w:pos="561"/>
              </w:tabs>
              <w:ind w:left="360" w:hanging="180"/>
              <w:rPr>
                <w:rFonts w:ascii="Calibri" w:hAnsi="Calibri"/>
                <w:b/>
                <w:sz w:val="19"/>
                <w:szCs w:val="19"/>
              </w:rPr>
            </w:pPr>
            <w:r w:rsidRPr="00375249">
              <w:rPr>
                <w:rFonts w:ascii="Calibri" w:hAnsi="Calibri"/>
                <w:i/>
                <w:sz w:val="19"/>
                <w:szCs w:val="19"/>
              </w:rPr>
              <w:t>A leading Fortune 500 provider of financial services designed to cater to individual investors in communities nationwide.</w:t>
            </w:r>
          </w:p>
        </w:tc>
      </w:tr>
      <w:tr w:rsidR="009C18A8" w:rsidRPr="003705E9" w14:paraId="4D83801D" w14:textId="77777777" w:rsidTr="00D307C1">
        <w:tc>
          <w:tcPr>
            <w:tcW w:w="10998" w:type="dxa"/>
            <w:gridSpan w:val="5"/>
          </w:tcPr>
          <w:p w14:paraId="1C5A4130" w14:textId="77777777" w:rsidR="009C18A8" w:rsidRPr="00B20F02" w:rsidRDefault="009C18A8" w:rsidP="00B20F02">
            <w:pPr>
              <w:numPr>
                <w:ilvl w:val="0"/>
                <w:numId w:val="32"/>
              </w:numPr>
              <w:tabs>
                <w:tab w:val="left" w:pos="1150"/>
              </w:tabs>
              <w:ind w:hanging="193"/>
              <w:jc w:val="both"/>
              <w:rPr>
                <w:rFonts w:ascii="Calibri" w:hAnsi="Calibri"/>
                <w:sz w:val="19"/>
                <w:szCs w:val="19"/>
              </w:rPr>
            </w:pPr>
            <w:r w:rsidRPr="0069402D">
              <w:rPr>
                <w:rFonts w:ascii="Calibri" w:hAnsi="Calibri"/>
                <w:sz w:val="19"/>
                <w:szCs w:val="19"/>
              </w:rPr>
              <w:t>Successfully completed and certified</w:t>
            </w:r>
            <w:r w:rsidR="0069402D" w:rsidRPr="0069402D">
              <w:rPr>
                <w:rFonts w:ascii="Calibri" w:hAnsi="Calibri"/>
                <w:sz w:val="19"/>
                <w:szCs w:val="19"/>
              </w:rPr>
              <w:t xml:space="preserve"> </w:t>
            </w:r>
            <w:r w:rsidR="0069402D" w:rsidRPr="0069402D">
              <w:rPr>
                <w:rFonts w:ascii="Calibri" w:hAnsi="Calibri"/>
                <w:b/>
                <w:sz w:val="19"/>
                <w:szCs w:val="19"/>
              </w:rPr>
              <w:t>Series 7</w:t>
            </w:r>
            <w:r w:rsidRPr="0069402D">
              <w:rPr>
                <w:rFonts w:ascii="Calibri" w:hAnsi="Calibri"/>
                <w:b/>
                <w:sz w:val="19"/>
                <w:szCs w:val="19"/>
              </w:rPr>
              <w:t xml:space="preserve"> </w:t>
            </w:r>
            <w:r w:rsidRPr="0069402D">
              <w:rPr>
                <w:rFonts w:ascii="Calibri" w:hAnsi="Calibri"/>
                <w:sz w:val="19"/>
                <w:szCs w:val="19"/>
              </w:rPr>
              <w:t>per Financia</w:t>
            </w:r>
            <w:r w:rsidR="00391402" w:rsidRPr="0069402D">
              <w:rPr>
                <w:rFonts w:ascii="Calibri" w:hAnsi="Calibri"/>
                <w:sz w:val="19"/>
                <w:szCs w:val="19"/>
              </w:rPr>
              <w:t>l Industry Regulatory Authority</w:t>
            </w:r>
            <w:r w:rsidR="0069402D" w:rsidRPr="0069402D">
              <w:rPr>
                <w:rFonts w:ascii="Calibri" w:hAnsi="Calibri"/>
                <w:sz w:val="19"/>
                <w:szCs w:val="19"/>
              </w:rPr>
              <w:t xml:space="preserve">, </w:t>
            </w:r>
            <w:r w:rsidR="0069402D" w:rsidRPr="0069402D">
              <w:rPr>
                <w:rFonts w:ascii="Calibri" w:hAnsi="Calibri"/>
                <w:b/>
                <w:sz w:val="19"/>
                <w:szCs w:val="19"/>
              </w:rPr>
              <w:t>Series 66</w:t>
            </w:r>
            <w:r w:rsidRPr="0069402D">
              <w:rPr>
                <w:rFonts w:ascii="Calibri" w:hAnsi="Calibri"/>
                <w:sz w:val="19"/>
                <w:szCs w:val="19"/>
              </w:rPr>
              <w:t xml:space="preserve"> per North American Secur</w:t>
            </w:r>
            <w:r w:rsidR="0069402D" w:rsidRPr="0069402D">
              <w:rPr>
                <w:rFonts w:ascii="Calibri" w:hAnsi="Calibri"/>
                <w:sz w:val="19"/>
                <w:szCs w:val="19"/>
              </w:rPr>
              <w:t>ities Administrators Association, and Texas Department of Insurance</w:t>
            </w:r>
            <w:r w:rsidRPr="0069402D">
              <w:rPr>
                <w:rFonts w:ascii="Calibri" w:hAnsi="Calibri"/>
                <w:sz w:val="19"/>
                <w:szCs w:val="19"/>
              </w:rPr>
              <w:t xml:space="preserve"> General Lines-Life-Accident and Health Exam</w:t>
            </w:r>
            <w:r w:rsidR="00375249" w:rsidRPr="0069402D">
              <w:rPr>
                <w:rFonts w:ascii="Calibri" w:hAnsi="Calibri"/>
                <w:sz w:val="19"/>
                <w:szCs w:val="19"/>
              </w:rPr>
              <w:t>.</w:t>
            </w:r>
          </w:p>
        </w:tc>
      </w:tr>
      <w:tr w:rsidR="00091EBC" w:rsidRPr="003705E9" w14:paraId="71FB6239" w14:textId="77777777" w:rsidTr="00D307C1">
        <w:tc>
          <w:tcPr>
            <w:tcW w:w="10998" w:type="dxa"/>
            <w:gridSpan w:val="5"/>
          </w:tcPr>
          <w:p w14:paraId="48D6C2C9" w14:textId="77777777" w:rsidR="00091EBC" w:rsidRPr="00442500" w:rsidRDefault="00091EBC" w:rsidP="0069402D">
            <w:pPr>
              <w:jc w:val="center"/>
              <w:rPr>
                <w:rFonts w:ascii="Calibri" w:hAnsi="Calibri"/>
                <w:b/>
                <w:sz w:val="12"/>
                <w:szCs w:val="19"/>
              </w:rPr>
            </w:pPr>
          </w:p>
        </w:tc>
      </w:tr>
      <w:tr w:rsidR="003705E9" w:rsidRPr="003705E9" w14:paraId="20F8CCE3" w14:textId="77777777" w:rsidTr="00D307C1">
        <w:tc>
          <w:tcPr>
            <w:tcW w:w="8946" w:type="dxa"/>
            <w:gridSpan w:val="4"/>
          </w:tcPr>
          <w:p w14:paraId="53F4104E" w14:textId="77777777" w:rsidR="00C22B30" w:rsidRPr="003705E9" w:rsidRDefault="00DB593F" w:rsidP="00071AF5">
            <w:pPr>
              <w:ind w:left="270" w:hanging="270"/>
              <w:rPr>
                <w:rFonts w:ascii="Calibri" w:hAnsi="Calibri"/>
                <w:b/>
                <w:sz w:val="19"/>
                <w:szCs w:val="19"/>
              </w:rPr>
            </w:pPr>
            <w:r w:rsidRPr="003705E9">
              <w:rPr>
                <w:rFonts w:ascii="Calibri" w:hAnsi="Calibri"/>
                <w:b/>
                <w:sz w:val="22"/>
                <w:szCs w:val="22"/>
              </w:rPr>
              <w:t xml:space="preserve">Anheuser-Busch </w:t>
            </w:r>
            <w:r w:rsidR="00C22B30" w:rsidRPr="003705E9">
              <w:rPr>
                <w:rFonts w:ascii="Calibri" w:hAnsi="Calibri"/>
                <w:b/>
                <w:sz w:val="22"/>
                <w:szCs w:val="22"/>
              </w:rPr>
              <w:t>I</w:t>
            </w:r>
            <w:r w:rsidR="00A42A10" w:rsidRPr="003705E9">
              <w:rPr>
                <w:rFonts w:ascii="Calibri" w:hAnsi="Calibri"/>
                <w:b/>
                <w:sz w:val="22"/>
                <w:szCs w:val="22"/>
              </w:rPr>
              <w:t>nBev</w:t>
            </w:r>
            <w:r w:rsidR="00C22B30" w:rsidRPr="003705E9">
              <w:rPr>
                <w:rFonts w:ascii="Calibri" w:hAnsi="Calibri"/>
                <w:b/>
                <w:sz w:val="22"/>
                <w:szCs w:val="22"/>
              </w:rPr>
              <w:t xml:space="preserve"> (A-B)</w:t>
            </w:r>
            <w:r w:rsidR="00C22B30" w:rsidRPr="003705E9">
              <w:rPr>
                <w:rFonts w:ascii="Calibri" w:hAnsi="Calibri"/>
              </w:rPr>
              <w:t xml:space="preserve"> </w:t>
            </w:r>
          </w:p>
        </w:tc>
        <w:tc>
          <w:tcPr>
            <w:tcW w:w="2052" w:type="dxa"/>
            <w:vAlign w:val="bottom"/>
          </w:tcPr>
          <w:p w14:paraId="552253E1" w14:textId="77777777" w:rsidR="00C22B30" w:rsidRPr="003705E9" w:rsidRDefault="00071AF5" w:rsidP="00616CCB">
            <w:pPr>
              <w:jc w:val="right"/>
              <w:rPr>
                <w:rFonts w:ascii="Calibri" w:hAnsi="Calibri"/>
                <w:b/>
                <w:sz w:val="19"/>
                <w:szCs w:val="19"/>
              </w:rPr>
            </w:pPr>
            <w:r w:rsidRPr="003705E9">
              <w:rPr>
                <w:rFonts w:ascii="Calibri" w:hAnsi="Calibri"/>
                <w:b/>
                <w:sz w:val="19"/>
                <w:szCs w:val="19"/>
              </w:rPr>
              <w:t>1988</w:t>
            </w:r>
            <w:r w:rsidR="00C16DC5" w:rsidRPr="003705E9">
              <w:rPr>
                <w:rFonts w:ascii="Calibri" w:hAnsi="Calibri"/>
                <w:b/>
                <w:sz w:val="19"/>
                <w:szCs w:val="19"/>
              </w:rPr>
              <w:t xml:space="preserve"> to</w:t>
            </w:r>
            <w:r w:rsidR="00D21596" w:rsidRPr="003705E9">
              <w:rPr>
                <w:rFonts w:ascii="Calibri" w:hAnsi="Calibri"/>
                <w:b/>
                <w:sz w:val="19"/>
                <w:szCs w:val="19"/>
              </w:rPr>
              <w:t xml:space="preserve"> 2014</w:t>
            </w:r>
            <w:r w:rsidR="00C22B30" w:rsidRPr="003705E9">
              <w:rPr>
                <w:rFonts w:ascii="Calibri" w:hAnsi="Calibri"/>
                <w:b/>
                <w:sz w:val="19"/>
                <w:szCs w:val="19"/>
              </w:rPr>
              <w:t xml:space="preserve">           </w:t>
            </w:r>
          </w:p>
        </w:tc>
      </w:tr>
      <w:tr w:rsidR="003705E9" w:rsidRPr="003705E9" w14:paraId="3058D573" w14:textId="77777777" w:rsidTr="00D307C1">
        <w:trPr>
          <w:trHeight w:val="99"/>
        </w:trPr>
        <w:tc>
          <w:tcPr>
            <w:tcW w:w="10998" w:type="dxa"/>
            <w:gridSpan w:val="5"/>
          </w:tcPr>
          <w:p w14:paraId="03D8D465" w14:textId="77777777" w:rsidR="00C22B30" w:rsidRPr="003705E9" w:rsidRDefault="00C16DC5" w:rsidP="00C16DC5">
            <w:pPr>
              <w:tabs>
                <w:tab w:val="left" w:pos="561"/>
              </w:tabs>
              <w:ind w:left="360" w:hanging="180"/>
              <w:rPr>
                <w:rFonts w:ascii="Calibri" w:hAnsi="Calibri"/>
                <w:b/>
                <w:sz w:val="19"/>
                <w:szCs w:val="19"/>
              </w:rPr>
            </w:pPr>
            <w:r w:rsidRPr="003705E9">
              <w:rPr>
                <w:rFonts w:ascii="Calibri" w:hAnsi="Calibri"/>
                <w:i/>
                <w:sz w:val="19"/>
                <w:szCs w:val="19"/>
              </w:rPr>
              <w:t>Leading global brewer, producing</w:t>
            </w:r>
            <w:r w:rsidR="00F24149" w:rsidRPr="003705E9">
              <w:rPr>
                <w:rFonts w:ascii="Calibri" w:hAnsi="Calibri"/>
                <w:i/>
                <w:sz w:val="19"/>
                <w:szCs w:val="19"/>
              </w:rPr>
              <w:t xml:space="preserve"> and marketing the world’s best-</w:t>
            </w:r>
            <w:r w:rsidRPr="003705E9">
              <w:rPr>
                <w:rFonts w:ascii="Calibri" w:hAnsi="Calibri"/>
                <w:i/>
                <w:sz w:val="19"/>
                <w:szCs w:val="19"/>
              </w:rPr>
              <w:t>selling beers including Budweiser, Bud Light and Stella Artois.</w:t>
            </w:r>
          </w:p>
        </w:tc>
      </w:tr>
      <w:tr w:rsidR="003705E9" w:rsidRPr="003705E9" w14:paraId="5E6A8886" w14:textId="77777777" w:rsidTr="00D307C1">
        <w:tc>
          <w:tcPr>
            <w:tcW w:w="10998" w:type="dxa"/>
            <w:gridSpan w:val="5"/>
          </w:tcPr>
          <w:p w14:paraId="5B015D70" w14:textId="77777777" w:rsidR="0091500B" w:rsidRPr="003705E9" w:rsidRDefault="00071AF5" w:rsidP="00B20F02">
            <w:pPr>
              <w:pStyle w:val="Heading2"/>
              <w:keepNext w:val="0"/>
              <w:spacing w:before="40"/>
              <w:ind w:left="288" w:firstLine="259"/>
              <w:jc w:val="both"/>
              <w:rPr>
                <w:rFonts w:ascii="Calibri" w:hAnsi="Calibri"/>
                <w:b w:val="0"/>
              </w:rPr>
            </w:pPr>
            <w:r w:rsidRPr="003705E9">
              <w:rPr>
                <w:rFonts w:ascii="Calibri" w:hAnsi="Calibri"/>
              </w:rPr>
              <w:t xml:space="preserve">Senior </w:t>
            </w:r>
            <w:r w:rsidR="00BA651B" w:rsidRPr="003705E9">
              <w:rPr>
                <w:rFonts w:ascii="Calibri" w:hAnsi="Calibri"/>
              </w:rPr>
              <w:t>Sales Director</w:t>
            </w:r>
            <w:r w:rsidR="001752FF" w:rsidRPr="003705E9">
              <w:rPr>
                <w:rFonts w:ascii="Calibri" w:hAnsi="Calibri"/>
              </w:rPr>
              <w:t xml:space="preserve">, </w:t>
            </w:r>
            <w:r w:rsidR="00B664FD" w:rsidRPr="003705E9">
              <w:rPr>
                <w:rFonts w:ascii="Calibri" w:hAnsi="Calibri"/>
              </w:rPr>
              <w:t>7-Eleven</w:t>
            </w:r>
            <w:r w:rsidR="00CF4706" w:rsidRPr="003705E9">
              <w:rPr>
                <w:rFonts w:ascii="Calibri" w:hAnsi="Calibri"/>
              </w:rPr>
              <w:t>/Circle K</w:t>
            </w:r>
            <w:r w:rsidR="00B664FD" w:rsidRPr="003705E9">
              <w:rPr>
                <w:rFonts w:ascii="Calibri" w:hAnsi="Calibri"/>
              </w:rPr>
              <w:t xml:space="preserve"> - </w:t>
            </w:r>
            <w:r w:rsidR="0091500B" w:rsidRPr="003705E9">
              <w:rPr>
                <w:rFonts w:ascii="Calibri" w:hAnsi="Calibri"/>
              </w:rPr>
              <w:t xml:space="preserve">National </w:t>
            </w:r>
            <w:r w:rsidRPr="003705E9">
              <w:rPr>
                <w:rFonts w:ascii="Calibri" w:hAnsi="Calibri"/>
              </w:rPr>
              <w:t>Retail Sales</w:t>
            </w:r>
            <w:r w:rsidR="001752FF" w:rsidRPr="003705E9">
              <w:rPr>
                <w:rFonts w:ascii="Calibri" w:hAnsi="Calibri"/>
                <w:b w:val="0"/>
              </w:rPr>
              <w:t xml:space="preserve"> </w:t>
            </w:r>
            <w:r w:rsidR="00442500" w:rsidRPr="00442500">
              <w:rPr>
                <w:rFonts w:ascii="Calibri" w:hAnsi="Calibri"/>
                <w:b w:val="0"/>
              </w:rPr>
              <w:t>–</w:t>
            </w:r>
            <w:r w:rsidR="0091500B" w:rsidRPr="003705E9">
              <w:rPr>
                <w:rFonts w:ascii="Calibri" w:hAnsi="Calibri"/>
                <w:b w:val="0"/>
              </w:rPr>
              <w:t xml:space="preserve"> </w:t>
            </w:r>
            <w:r w:rsidRPr="003705E9">
              <w:rPr>
                <w:rFonts w:ascii="Calibri" w:hAnsi="Calibri"/>
                <w:b w:val="0"/>
              </w:rPr>
              <w:t>Dallas, Texas</w:t>
            </w:r>
            <w:r w:rsidR="00D339A6" w:rsidRPr="003705E9">
              <w:rPr>
                <w:rFonts w:ascii="Calibri" w:hAnsi="Calibri"/>
                <w:b w:val="0"/>
              </w:rPr>
              <w:t xml:space="preserve"> (2012</w:t>
            </w:r>
            <w:r w:rsidR="0091500B" w:rsidRPr="003705E9">
              <w:rPr>
                <w:rFonts w:ascii="Calibri" w:hAnsi="Calibri"/>
                <w:b w:val="0"/>
              </w:rPr>
              <w:t xml:space="preserve"> </w:t>
            </w:r>
            <w:r w:rsidR="00C16DC5" w:rsidRPr="003705E9">
              <w:rPr>
                <w:rFonts w:ascii="Calibri" w:hAnsi="Calibri"/>
                <w:b w:val="0"/>
              </w:rPr>
              <w:t>to</w:t>
            </w:r>
            <w:r w:rsidR="0069402D">
              <w:rPr>
                <w:rFonts w:ascii="Calibri" w:hAnsi="Calibri"/>
                <w:b w:val="0"/>
              </w:rPr>
              <w:t xml:space="preserve"> </w:t>
            </w:r>
            <w:r w:rsidR="00D21596" w:rsidRPr="003705E9">
              <w:rPr>
                <w:rFonts w:ascii="Calibri" w:hAnsi="Calibri"/>
                <w:b w:val="0"/>
              </w:rPr>
              <w:t>2014</w:t>
            </w:r>
            <w:r w:rsidR="0091500B" w:rsidRPr="003705E9">
              <w:rPr>
                <w:rFonts w:ascii="Calibri" w:hAnsi="Calibri"/>
                <w:b w:val="0"/>
              </w:rPr>
              <w:t xml:space="preserve">)                    </w:t>
            </w:r>
          </w:p>
        </w:tc>
      </w:tr>
      <w:tr w:rsidR="003705E9" w:rsidRPr="003705E9" w14:paraId="19F0B88F" w14:textId="77777777" w:rsidTr="00D307C1">
        <w:tc>
          <w:tcPr>
            <w:tcW w:w="10998" w:type="dxa"/>
            <w:gridSpan w:val="5"/>
          </w:tcPr>
          <w:p w14:paraId="380459AB" w14:textId="77777777" w:rsidR="00D21596" w:rsidRPr="003705E9" w:rsidRDefault="00BA651B" w:rsidP="00D21596">
            <w:pPr>
              <w:tabs>
                <w:tab w:val="left" w:pos="360"/>
                <w:tab w:val="left" w:pos="720"/>
              </w:tabs>
              <w:ind w:left="810" w:hanging="90"/>
              <w:jc w:val="both"/>
              <w:rPr>
                <w:rFonts w:ascii="Calibri" w:hAnsi="Calibri"/>
                <w:i/>
                <w:sz w:val="19"/>
                <w:szCs w:val="19"/>
              </w:rPr>
            </w:pPr>
            <w:r w:rsidRPr="003705E9">
              <w:rPr>
                <w:rFonts w:ascii="Calibri" w:hAnsi="Calibri"/>
                <w:i/>
                <w:sz w:val="19"/>
                <w:szCs w:val="19"/>
              </w:rPr>
              <w:t xml:space="preserve">Promoted </w:t>
            </w:r>
            <w:r w:rsidR="00E23FD3" w:rsidRPr="003705E9">
              <w:rPr>
                <w:rFonts w:ascii="Calibri" w:hAnsi="Calibri"/>
                <w:i/>
                <w:sz w:val="19"/>
                <w:szCs w:val="19"/>
              </w:rPr>
              <w:t>to manage A-B’s national 7-Eleven sales team to increase sales, market share, and profitability.</w:t>
            </w:r>
          </w:p>
        </w:tc>
      </w:tr>
      <w:tr w:rsidR="00475973" w:rsidRPr="003705E9" w14:paraId="6C132B36" w14:textId="77777777" w:rsidTr="00D307C1">
        <w:tc>
          <w:tcPr>
            <w:tcW w:w="10998" w:type="dxa"/>
            <w:gridSpan w:val="5"/>
          </w:tcPr>
          <w:p w14:paraId="6F27FC9E" w14:textId="75FA7018" w:rsidR="00475973" w:rsidRPr="00475973" w:rsidRDefault="00475973" w:rsidP="00475973">
            <w:pPr>
              <w:numPr>
                <w:ilvl w:val="0"/>
                <w:numId w:val="32"/>
              </w:numPr>
              <w:tabs>
                <w:tab w:val="left" w:pos="1080"/>
              </w:tabs>
              <w:ind w:left="1094" w:hanging="187"/>
              <w:jc w:val="both"/>
              <w:rPr>
                <w:rFonts w:ascii="Calibri" w:hAnsi="Calibri"/>
                <w:sz w:val="19"/>
                <w:szCs w:val="19"/>
              </w:rPr>
            </w:pPr>
            <w:r w:rsidRPr="009A3CC0">
              <w:rPr>
                <w:rFonts w:ascii="Calibri" w:hAnsi="Calibri"/>
                <w:sz w:val="19"/>
                <w:szCs w:val="19"/>
              </w:rPr>
              <w:t>Built and cultivated effective relationships at the national headquarters office of 7-Eleven - A-B’s 2</w:t>
            </w:r>
            <w:r w:rsidRPr="009A3CC0">
              <w:rPr>
                <w:rFonts w:ascii="Calibri" w:hAnsi="Calibri"/>
                <w:sz w:val="19"/>
                <w:szCs w:val="19"/>
                <w:vertAlign w:val="superscript"/>
              </w:rPr>
              <w:t>nd</w:t>
            </w:r>
            <w:r w:rsidRPr="009A3CC0">
              <w:rPr>
                <w:rFonts w:ascii="Calibri" w:hAnsi="Calibri"/>
                <w:sz w:val="19"/>
                <w:szCs w:val="19"/>
              </w:rPr>
              <w:t xml:space="preserve"> largest volume retail chain in the U.S. - to increase sales, sell-in new packages and pricing, and introduce new products in stores nationwide.</w:t>
            </w:r>
          </w:p>
        </w:tc>
      </w:tr>
      <w:tr w:rsidR="003705E9" w:rsidRPr="003705E9" w14:paraId="6D471386" w14:textId="77777777" w:rsidTr="00D307C1">
        <w:trPr>
          <w:trHeight w:val="243"/>
        </w:trPr>
        <w:tc>
          <w:tcPr>
            <w:tcW w:w="10998" w:type="dxa"/>
            <w:gridSpan w:val="5"/>
          </w:tcPr>
          <w:p w14:paraId="54EFA0A5" w14:textId="77777777" w:rsidR="00442500" w:rsidRPr="00442500" w:rsidRDefault="00442500" w:rsidP="00822A06">
            <w:pPr>
              <w:tabs>
                <w:tab w:val="left" w:pos="360"/>
                <w:tab w:val="left" w:pos="540"/>
              </w:tabs>
              <w:jc w:val="center"/>
              <w:rPr>
                <w:rFonts w:ascii="Calibri" w:hAnsi="Calibri"/>
                <w:b/>
                <w:sz w:val="4"/>
                <w:szCs w:val="8"/>
              </w:rPr>
            </w:pPr>
          </w:p>
          <w:p w14:paraId="7C671F7F" w14:textId="77777777" w:rsidR="00475973" w:rsidRPr="00475973" w:rsidRDefault="00475973" w:rsidP="00822A06">
            <w:pPr>
              <w:tabs>
                <w:tab w:val="left" w:pos="360"/>
                <w:tab w:val="left" w:pos="540"/>
              </w:tabs>
              <w:jc w:val="center"/>
              <w:rPr>
                <w:rFonts w:ascii="Calibri" w:hAnsi="Calibri"/>
                <w:b/>
                <w:sz w:val="10"/>
                <w:szCs w:val="2"/>
              </w:rPr>
            </w:pPr>
          </w:p>
          <w:p w14:paraId="07F2C94A" w14:textId="23AB4447" w:rsidR="008C752D" w:rsidRPr="003705E9" w:rsidRDefault="0002670B" w:rsidP="00822A06">
            <w:pPr>
              <w:tabs>
                <w:tab w:val="left" w:pos="360"/>
                <w:tab w:val="left" w:pos="540"/>
              </w:tabs>
              <w:jc w:val="center"/>
              <w:rPr>
                <w:rFonts w:ascii="Calibri" w:hAnsi="Calibri"/>
                <w:b/>
                <w:sz w:val="16"/>
                <w:szCs w:val="8"/>
              </w:rPr>
            </w:pPr>
            <w:r w:rsidRPr="003705E9">
              <w:rPr>
                <w:rFonts w:ascii="Calibri" w:hAnsi="Calibri"/>
                <w:b/>
                <w:sz w:val="16"/>
                <w:szCs w:val="8"/>
              </w:rPr>
              <w:t>Page 1 of 2</w:t>
            </w:r>
          </w:p>
          <w:p w14:paraId="0820CC37" w14:textId="77777777" w:rsidR="0069402D" w:rsidRPr="003705E9" w:rsidRDefault="0069402D" w:rsidP="00426F6E">
            <w:pPr>
              <w:tabs>
                <w:tab w:val="left" w:pos="360"/>
                <w:tab w:val="left" w:pos="540"/>
              </w:tabs>
              <w:rPr>
                <w:rFonts w:ascii="Calibri" w:hAnsi="Calibri"/>
                <w:b/>
                <w:sz w:val="8"/>
                <w:szCs w:val="8"/>
              </w:rPr>
            </w:pPr>
          </w:p>
        </w:tc>
      </w:tr>
      <w:tr w:rsidR="003705E9" w:rsidRPr="003705E9" w14:paraId="4F1FFFF5" w14:textId="77777777" w:rsidTr="00D307C1">
        <w:tc>
          <w:tcPr>
            <w:tcW w:w="10998" w:type="dxa"/>
            <w:gridSpan w:val="5"/>
            <w:tcBorders>
              <w:bottom w:val="double" w:sz="12" w:space="0" w:color="auto"/>
            </w:tcBorders>
          </w:tcPr>
          <w:p w14:paraId="5AC4E8B3" w14:textId="77777777" w:rsidR="00DB593F" w:rsidRPr="00F249AE" w:rsidRDefault="00071AF5" w:rsidP="00DB593F">
            <w:pPr>
              <w:pStyle w:val="Title"/>
              <w:rPr>
                <w:rFonts w:ascii="Calibri" w:hAnsi="Calibri"/>
                <w:spacing w:val="30"/>
                <w:sz w:val="24"/>
              </w:rPr>
            </w:pPr>
            <w:r w:rsidRPr="00F249AE">
              <w:rPr>
                <w:rFonts w:ascii="Calibri" w:hAnsi="Calibri"/>
                <w:smallCaps/>
                <w:spacing w:val="30"/>
                <w:sz w:val="28"/>
              </w:rPr>
              <w:lastRenderedPageBreak/>
              <w:t>Kendrick U. Grabe</w:t>
            </w:r>
          </w:p>
        </w:tc>
      </w:tr>
      <w:tr w:rsidR="003705E9" w:rsidRPr="003705E9" w14:paraId="560AECFF" w14:textId="77777777" w:rsidTr="00D307C1">
        <w:tc>
          <w:tcPr>
            <w:tcW w:w="10998" w:type="dxa"/>
            <w:gridSpan w:val="5"/>
            <w:tcBorders>
              <w:top w:val="double" w:sz="12" w:space="0" w:color="auto"/>
            </w:tcBorders>
          </w:tcPr>
          <w:p w14:paraId="19AB272F" w14:textId="77777777" w:rsidR="0091500B" w:rsidRPr="00B20F02" w:rsidRDefault="0091500B" w:rsidP="00B20F02">
            <w:pPr>
              <w:jc w:val="center"/>
              <w:rPr>
                <w:rFonts w:ascii="Calibri" w:hAnsi="Calibri"/>
                <w:b/>
                <w:sz w:val="10"/>
                <w:szCs w:val="19"/>
              </w:rPr>
            </w:pPr>
          </w:p>
        </w:tc>
      </w:tr>
      <w:tr w:rsidR="009A3CC0" w:rsidRPr="003705E9" w14:paraId="3096AE23" w14:textId="77777777" w:rsidTr="00D307C1">
        <w:tc>
          <w:tcPr>
            <w:tcW w:w="10998" w:type="dxa"/>
            <w:gridSpan w:val="5"/>
          </w:tcPr>
          <w:p w14:paraId="66681DAA" w14:textId="77777777" w:rsidR="009A3CC0" w:rsidRPr="009A3CC0" w:rsidRDefault="009A3CC0" w:rsidP="009A3CC0">
            <w:pPr>
              <w:numPr>
                <w:ilvl w:val="0"/>
                <w:numId w:val="32"/>
              </w:numPr>
              <w:tabs>
                <w:tab w:val="left" w:pos="1080"/>
              </w:tabs>
              <w:ind w:left="1094" w:hanging="187"/>
              <w:jc w:val="both"/>
              <w:rPr>
                <w:rFonts w:ascii="Calibri" w:hAnsi="Calibri"/>
                <w:sz w:val="19"/>
                <w:szCs w:val="19"/>
              </w:rPr>
            </w:pPr>
            <w:r w:rsidRPr="009A3CC0">
              <w:rPr>
                <w:rFonts w:ascii="Calibri" w:hAnsi="Calibri"/>
                <w:sz w:val="19"/>
                <w:szCs w:val="19"/>
              </w:rPr>
              <w:t>Led, coached, and motivated a team of up to 15 direct reports with a $6 million budget to manage sales &amp; marketing functions for the sale of 26 million cases of A-B volume annually; directed and managed HR training and review processes.</w:t>
            </w:r>
          </w:p>
          <w:p w14:paraId="4346E729" w14:textId="77777777" w:rsidR="009A3CC0" w:rsidRPr="009A3CC0" w:rsidRDefault="009A3CC0" w:rsidP="009A3CC0">
            <w:pPr>
              <w:numPr>
                <w:ilvl w:val="0"/>
                <w:numId w:val="32"/>
              </w:numPr>
              <w:tabs>
                <w:tab w:val="left" w:pos="1080"/>
              </w:tabs>
              <w:ind w:left="1094" w:hanging="187"/>
              <w:jc w:val="both"/>
              <w:rPr>
                <w:rFonts w:ascii="Calibri" w:hAnsi="Calibri"/>
                <w:sz w:val="19"/>
                <w:szCs w:val="19"/>
              </w:rPr>
            </w:pPr>
            <w:r w:rsidRPr="009A3CC0">
              <w:rPr>
                <w:rFonts w:ascii="Calibri" w:hAnsi="Calibri"/>
                <w:sz w:val="19"/>
                <w:szCs w:val="19"/>
              </w:rPr>
              <w:t>Participated in Circle K U.S. Special Projects: assisted with National Beer Days presentation to Circle K National category team in 2014; assisted in presenting 2015 plans to Circle K National SVP Team as part of 2014 NACS meetings.</w:t>
            </w:r>
          </w:p>
          <w:p w14:paraId="121EF906" w14:textId="77777777" w:rsidR="009A3CC0" w:rsidRPr="009A3CC0" w:rsidRDefault="009A3CC0" w:rsidP="009A3CC0">
            <w:pPr>
              <w:numPr>
                <w:ilvl w:val="0"/>
                <w:numId w:val="32"/>
              </w:numPr>
              <w:tabs>
                <w:tab w:val="left" w:pos="1080"/>
              </w:tabs>
              <w:ind w:left="1094" w:hanging="187"/>
              <w:jc w:val="both"/>
              <w:rPr>
                <w:rFonts w:ascii="Calibri" w:hAnsi="Calibri"/>
                <w:sz w:val="19"/>
                <w:szCs w:val="19"/>
              </w:rPr>
            </w:pPr>
            <w:r w:rsidRPr="009A3CC0">
              <w:rPr>
                <w:rFonts w:ascii="Calibri" w:hAnsi="Calibri"/>
                <w:sz w:val="19"/>
                <w:szCs w:val="19"/>
              </w:rPr>
              <w:t>Conducted annual “Top-to-Top” meetings to align strategic plans, develop mutual performance objectives, review account analyses, &amp; perform business reviews to drive sales via marketing, sales &amp; pricing initiatives, and wholesaler alignment.</w:t>
            </w:r>
          </w:p>
          <w:p w14:paraId="49440896" w14:textId="77777777" w:rsidR="009A3CC0" w:rsidRPr="009A3CC0" w:rsidRDefault="009A3CC0" w:rsidP="009A3CC0">
            <w:pPr>
              <w:numPr>
                <w:ilvl w:val="0"/>
                <w:numId w:val="32"/>
              </w:numPr>
              <w:tabs>
                <w:tab w:val="left" w:pos="1080"/>
              </w:tabs>
              <w:ind w:left="1094" w:hanging="187"/>
              <w:jc w:val="both"/>
              <w:rPr>
                <w:rFonts w:ascii="Calibri" w:hAnsi="Calibri"/>
                <w:sz w:val="19"/>
                <w:szCs w:val="19"/>
              </w:rPr>
            </w:pPr>
            <w:r w:rsidRPr="009A3CC0">
              <w:rPr>
                <w:rFonts w:ascii="Calibri" w:hAnsi="Calibri"/>
                <w:sz w:val="19"/>
                <w:szCs w:val="19"/>
              </w:rPr>
              <w:t>Drove sales by providing category solutions and leadership that drove penetration and share for A-B brands.</w:t>
            </w:r>
          </w:p>
          <w:p w14:paraId="630C5C66" w14:textId="31CC4C42" w:rsidR="009A3CC0" w:rsidRPr="009A3CC0" w:rsidRDefault="009A3CC0" w:rsidP="009A3CC0">
            <w:pPr>
              <w:numPr>
                <w:ilvl w:val="0"/>
                <w:numId w:val="32"/>
              </w:numPr>
              <w:tabs>
                <w:tab w:val="left" w:pos="1080"/>
              </w:tabs>
              <w:ind w:left="1094" w:hanging="187"/>
              <w:jc w:val="both"/>
              <w:rPr>
                <w:rFonts w:ascii="Calibri" w:hAnsi="Calibri"/>
                <w:sz w:val="19"/>
                <w:szCs w:val="19"/>
              </w:rPr>
            </w:pPr>
            <w:r w:rsidRPr="009A3CC0">
              <w:rPr>
                <w:rFonts w:ascii="Calibri" w:hAnsi="Calibri"/>
                <w:sz w:val="19"/>
                <w:szCs w:val="19"/>
              </w:rPr>
              <w:t>Achieved 100% of national team level KPI targets and won “Summer in Hawaii” incentive in 2013.</w:t>
            </w:r>
          </w:p>
          <w:p w14:paraId="287F240C" w14:textId="541FCD1B" w:rsidR="009A3CC0" w:rsidRPr="009A3CC0" w:rsidRDefault="009A3CC0" w:rsidP="009A3CC0">
            <w:pPr>
              <w:numPr>
                <w:ilvl w:val="0"/>
                <w:numId w:val="32"/>
              </w:numPr>
              <w:tabs>
                <w:tab w:val="left" w:pos="1080"/>
              </w:tabs>
              <w:ind w:left="1094" w:hanging="187"/>
              <w:jc w:val="both"/>
              <w:rPr>
                <w:rFonts w:ascii="Calibri" w:hAnsi="Calibri"/>
                <w:sz w:val="19"/>
                <w:szCs w:val="19"/>
              </w:rPr>
            </w:pPr>
            <w:r w:rsidRPr="009A3CC0">
              <w:rPr>
                <w:rFonts w:ascii="Calibri" w:hAnsi="Calibri"/>
                <w:sz w:val="19"/>
                <w:szCs w:val="19"/>
              </w:rPr>
              <w:t>Managed supply chain: direct selling responsibility encompassing 200+ distributor partners in 30 beer selling states.</w:t>
            </w:r>
          </w:p>
        </w:tc>
      </w:tr>
      <w:tr w:rsidR="009A3CC0" w:rsidRPr="003705E9" w14:paraId="305C71A8" w14:textId="77777777" w:rsidTr="00D307C1">
        <w:tc>
          <w:tcPr>
            <w:tcW w:w="10998" w:type="dxa"/>
            <w:gridSpan w:val="5"/>
          </w:tcPr>
          <w:p w14:paraId="0241C62E" w14:textId="77777777" w:rsidR="009A3CC0" w:rsidRPr="009A3CC0" w:rsidRDefault="009A3CC0" w:rsidP="0069402D">
            <w:pPr>
              <w:pStyle w:val="Heading2"/>
              <w:keepNext w:val="0"/>
              <w:ind w:left="288" w:firstLine="252"/>
              <w:jc w:val="both"/>
              <w:rPr>
                <w:rFonts w:ascii="Calibri" w:hAnsi="Calibri"/>
                <w:sz w:val="8"/>
                <w:szCs w:val="8"/>
              </w:rPr>
            </w:pPr>
          </w:p>
        </w:tc>
      </w:tr>
      <w:tr w:rsidR="0069402D" w:rsidRPr="003705E9" w14:paraId="44AD0C8D" w14:textId="77777777" w:rsidTr="00D307C1">
        <w:tc>
          <w:tcPr>
            <w:tcW w:w="10998" w:type="dxa"/>
            <w:gridSpan w:val="5"/>
          </w:tcPr>
          <w:p w14:paraId="7C32D1F1" w14:textId="77777777" w:rsidR="0069402D" w:rsidRPr="003705E9" w:rsidRDefault="0069402D" w:rsidP="0069402D">
            <w:pPr>
              <w:pStyle w:val="Heading2"/>
              <w:keepNext w:val="0"/>
              <w:ind w:left="288" w:firstLine="252"/>
              <w:jc w:val="both"/>
              <w:rPr>
                <w:rFonts w:ascii="Calibri" w:hAnsi="Calibri"/>
                <w:b w:val="0"/>
              </w:rPr>
            </w:pPr>
            <w:r w:rsidRPr="003705E9">
              <w:rPr>
                <w:rFonts w:ascii="Calibri" w:hAnsi="Calibri"/>
              </w:rPr>
              <w:t>Sales Director, National Retail Sales</w:t>
            </w:r>
            <w:r w:rsidRPr="003705E9">
              <w:rPr>
                <w:rFonts w:ascii="Calibri" w:hAnsi="Calibri"/>
                <w:b w:val="0"/>
              </w:rPr>
              <w:t xml:space="preserve"> – Orlando, Florida (2010 to 2012)                    </w:t>
            </w:r>
          </w:p>
        </w:tc>
      </w:tr>
      <w:tr w:rsidR="0069402D" w:rsidRPr="003705E9" w14:paraId="243E48A8" w14:textId="77777777" w:rsidTr="00D307C1">
        <w:tc>
          <w:tcPr>
            <w:tcW w:w="10998" w:type="dxa"/>
            <w:gridSpan w:val="5"/>
          </w:tcPr>
          <w:p w14:paraId="3DC75CC2" w14:textId="77777777" w:rsidR="0069402D" w:rsidRPr="003705E9" w:rsidRDefault="0069402D" w:rsidP="0069402D">
            <w:pPr>
              <w:tabs>
                <w:tab w:val="left" w:pos="360"/>
                <w:tab w:val="left" w:pos="720"/>
              </w:tabs>
              <w:ind w:left="810" w:hanging="90"/>
              <w:jc w:val="both"/>
              <w:rPr>
                <w:rFonts w:ascii="Calibri" w:hAnsi="Calibri"/>
                <w:i/>
                <w:sz w:val="19"/>
                <w:szCs w:val="19"/>
              </w:rPr>
            </w:pPr>
            <w:r w:rsidRPr="003705E9">
              <w:rPr>
                <w:rFonts w:ascii="Calibri" w:hAnsi="Calibri"/>
                <w:i/>
                <w:sz w:val="19"/>
                <w:szCs w:val="19"/>
              </w:rPr>
              <w:t>Promoted to lead sales growth initiatives for key convenience store chains and drive emerging business in the Eastern U.S.</w:t>
            </w:r>
          </w:p>
        </w:tc>
      </w:tr>
      <w:tr w:rsidR="0069402D" w:rsidRPr="003705E9" w14:paraId="3080948C" w14:textId="77777777" w:rsidTr="00D307C1">
        <w:tc>
          <w:tcPr>
            <w:tcW w:w="10998" w:type="dxa"/>
            <w:gridSpan w:val="5"/>
          </w:tcPr>
          <w:p w14:paraId="04762821" w14:textId="77777777" w:rsidR="0069402D" w:rsidRPr="003705E9" w:rsidRDefault="0069402D" w:rsidP="0069402D">
            <w:pPr>
              <w:numPr>
                <w:ilvl w:val="0"/>
                <w:numId w:val="32"/>
              </w:numPr>
              <w:tabs>
                <w:tab w:val="left" w:pos="1080"/>
              </w:tabs>
              <w:ind w:left="1094" w:hanging="187"/>
              <w:jc w:val="both"/>
              <w:rPr>
                <w:rFonts w:ascii="Calibri" w:hAnsi="Calibri"/>
                <w:sz w:val="19"/>
                <w:szCs w:val="19"/>
              </w:rPr>
            </w:pPr>
            <w:r w:rsidRPr="003705E9">
              <w:rPr>
                <w:rFonts w:ascii="Calibri" w:hAnsi="Calibri"/>
                <w:sz w:val="19"/>
                <w:szCs w:val="19"/>
              </w:rPr>
              <w:t>Managed sales development and execution initiatives for 6 chains including RaceTrac, Hess, Wilco Hess, Sheetz, Sunoco, and Murphy Oil), generating a combined annual sales base of 11+ million cases of beer.</w:t>
            </w:r>
          </w:p>
          <w:p w14:paraId="43EE3E53" w14:textId="77777777" w:rsidR="0069402D" w:rsidRPr="003705E9" w:rsidRDefault="0069402D" w:rsidP="0069402D">
            <w:pPr>
              <w:numPr>
                <w:ilvl w:val="0"/>
                <w:numId w:val="32"/>
              </w:numPr>
              <w:tabs>
                <w:tab w:val="left" w:pos="1080"/>
              </w:tabs>
              <w:ind w:left="1094" w:hanging="187"/>
              <w:jc w:val="both"/>
              <w:rPr>
                <w:rFonts w:ascii="Calibri" w:hAnsi="Calibri"/>
                <w:sz w:val="19"/>
                <w:szCs w:val="19"/>
              </w:rPr>
            </w:pPr>
            <w:r w:rsidRPr="003705E9">
              <w:rPr>
                <w:rFonts w:ascii="Calibri" w:hAnsi="Calibri"/>
                <w:sz w:val="19"/>
                <w:szCs w:val="19"/>
              </w:rPr>
              <w:t>Drove sales results by leveraging brands, promotions, marketing activity, and customer relationships to achieve results in a territory encompassing 26 states, working closely with 219 A-B wholesalers.</w:t>
            </w:r>
          </w:p>
          <w:p w14:paraId="25D9C2CE" w14:textId="77777777" w:rsidR="0069402D" w:rsidRPr="003705E9" w:rsidRDefault="0069402D" w:rsidP="0069402D">
            <w:pPr>
              <w:numPr>
                <w:ilvl w:val="0"/>
                <w:numId w:val="32"/>
              </w:numPr>
              <w:tabs>
                <w:tab w:val="left" w:pos="1080"/>
              </w:tabs>
              <w:ind w:left="1094" w:hanging="187"/>
              <w:jc w:val="both"/>
              <w:rPr>
                <w:rFonts w:ascii="Calibri" w:hAnsi="Calibri"/>
                <w:sz w:val="19"/>
                <w:szCs w:val="19"/>
              </w:rPr>
            </w:pPr>
            <w:r w:rsidRPr="003705E9">
              <w:rPr>
                <w:rFonts w:ascii="Calibri" w:hAnsi="Calibri"/>
                <w:sz w:val="19"/>
                <w:szCs w:val="19"/>
              </w:rPr>
              <w:t>Provided direction and leadership for direct chain selling functions to 3 Direct Reports, 4 shared Category Space Managers, and 4 region-based Key Account Managers; managed all H.R. activities for direct reports including annual evaluation.</w:t>
            </w:r>
          </w:p>
          <w:p w14:paraId="2E132BB5" w14:textId="77777777" w:rsidR="0069402D" w:rsidRPr="003705E9" w:rsidRDefault="0069402D" w:rsidP="0069402D">
            <w:pPr>
              <w:numPr>
                <w:ilvl w:val="0"/>
                <w:numId w:val="32"/>
              </w:numPr>
              <w:tabs>
                <w:tab w:val="left" w:pos="1080"/>
              </w:tabs>
              <w:ind w:left="1094" w:hanging="187"/>
              <w:jc w:val="both"/>
              <w:rPr>
                <w:rFonts w:ascii="Calibri" w:hAnsi="Calibri"/>
                <w:sz w:val="19"/>
                <w:szCs w:val="19"/>
              </w:rPr>
            </w:pPr>
            <w:r w:rsidRPr="003705E9">
              <w:rPr>
                <w:rFonts w:ascii="Calibri" w:hAnsi="Calibri"/>
                <w:sz w:val="19"/>
                <w:szCs w:val="19"/>
              </w:rPr>
              <w:t>Achieved 100% of team targets (2011); Best Practices: Hess out-of-stock survey, Wilco display hierarchy/% bought on deal.</w:t>
            </w:r>
          </w:p>
        </w:tc>
      </w:tr>
      <w:tr w:rsidR="0069402D" w:rsidRPr="003705E9" w14:paraId="6A023E1F" w14:textId="77777777" w:rsidTr="00D307C1">
        <w:tc>
          <w:tcPr>
            <w:tcW w:w="10998" w:type="dxa"/>
            <w:gridSpan w:val="5"/>
          </w:tcPr>
          <w:p w14:paraId="4FCF97E0" w14:textId="77777777" w:rsidR="0069402D" w:rsidRPr="0069402D" w:rsidRDefault="0069402D" w:rsidP="002860FF">
            <w:pPr>
              <w:tabs>
                <w:tab w:val="left" w:pos="540"/>
              </w:tabs>
              <w:ind w:left="288" w:firstLine="252"/>
              <w:jc w:val="both"/>
              <w:rPr>
                <w:rFonts w:ascii="Calibri" w:hAnsi="Calibri"/>
                <w:b/>
                <w:sz w:val="8"/>
                <w:szCs w:val="19"/>
              </w:rPr>
            </w:pPr>
          </w:p>
        </w:tc>
      </w:tr>
      <w:tr w:rsidR="003705E9" w:rsidRPr="003705E9" w14:paraId="2FC89CDE" w14:textId="77777777" w:rsidTr="00D307C1">
        <w:tc>
          <w:tcPr>
            <w:tcW w:w="10998" w:type="dxa"/>
            <w:gridSpan w:val="5"/>
          </w:tcPr>
          <w:p w14:paraId="73160B9E" w14:textId="77777777" w:rsidR="0091500B" w:rsidRPr="003705E9" w:rsidRDefault="00071AF5" w:rsidP="002860FF">
            <w:pPr>
              <w:tabs>
                <w:tab w:val="left" w:pos="540"/>
              </w:tabs>
              <w:ind w:left="288" w:firstLine="252"/>
              <w:jc w:val="both"/>
              <w:rPr>
                <w:rFonts w:ascii="Calibri" w:hAnsi="Calibri"/>
                <w:sz w:val="19"/>
                <w:szCs w:val="19"/>
              </w:rPr>
            </w:pPr>
            <w:r w:rsidRPr="003705E9">
              <w:rPr>
                <w:rFonts w:ascii="Calibri" w:hAnsi="Calibri"/>
                <w:b/>
                <w:sz w:val="19"/>
                <w:szCs w:val="19"/>
              </w:rPr>
              <w:t>Senior Key Account Manager</w:t>
            </w:r>
            <w:r w:rsidR="002860FF" w:rsidRPr="003705E9">
              <w:rPr>
                <w:rFonts w:ascii="Calibri" w:hAnsi="Calibri"/>
                <w:b/>
                <w:sz w:val="19"/>
                <w:szCs w:val="19"/>
              </w:rPr>
              <w:t xml:space="preserve">, </w:t>
            </w:r>
            <w:r w:rsidR="00B664FD" w:rsidRPr="003705E9">
              <w:rPr>
                <w:rFonts w:ascii="Calibri" w:hAnsi="Calibri"/>
                <w:b/>
                <w:sz w:val="19"/>
                <w:szCs w:val="19"/>
              </w:rPr>
              <w:t xml:space="preserve">The Pantry - </w:t>
            </w:r>
            <w:r w:rsidR="002860FF" w:rsidRPr="003705E9">
              <w:rPr>
                <w:rFonts w:ascii="Calibri" w:hAnsi="Calibri"/>
                <w:b/>
                <w:sz w:val="19"/>
                <w:szCs w:val="19"/>
              </w:rPr>
              <w:t xml:space="preserve">Southeast Region </w:t>
            </w:r>
            <w:r w:rsidR="002860FF" w:rsidRPr="00442500">
              <w:rPr>
                <w:rFonts w:ascii="Calibri" w:hAnsi="Calibri"/>
                <w:sz w:val="19"/>
                <w:szCs w:val="19"/>
              </w:rPr>
              <w:t>–</w:t>
            </w:r>
            <w:r w:rsidR="00D339A6" w:rsidRPr="00442500">
              <w:rPr>
                <w:rFonts w:ascii="Calibri" w:hAnsi="Calibri"/>
                <w:sz w:val="19"/>
                <w:szCs w:val="19"/>
              </w:rPr>
              <w:t xml:space="preserve"> </w:t>
            </w:r>
            <w:r w:rsidRPr="00442500">
              <w:rPr>
                <w:rFonts w:ascii="Calibri" w:hAnsi="Calibri"/>
                <w:sz w:val="19"/>
                <w:szCs w:val="19"/>
              </w:rPr>
              <w:t>O</w:t>
            </w:r>
            <w:r w:rsidRPr="003705E9">
              <w:rPr>
                <w:rFonts w:ascii="Calibri" w:hAnsi="Calibri"/>
                <w:sz w:val="19"/>
                <w:szCs w:val="19"/>
              </w:rPr>
              <w:t>rlando, Florida</w:t>
            </w:r>
            <w:r w:rsidR="00D339A6" w:rsidRPr="003705E9">
              <w:rPr>
                <w:rFonts w:ascii="Calibri" w:hAnsi="Calibri"/>
                <w:sz w:val="19"/>
                <w:szCs w:val="19"/>
              </w:rPr>
              <w:t xml:space="preserve"> (</w:t>
            </w:r>
            <w:r w:rsidR="002860FF" w:rsidRPr="003705E9">
              <w:rPr>
                <w:rFonts w:ascii="Calibri" w:hAnsi="Calibri"/>
                <w:sz w:val="19"/>
                <w:szCs w:val="19"/>
              </w:rPr>
              <w:t>2008</w:t>
            </w:r>
            <w:r w:rsidRPr="003705E9">
              <w:rPr>
                <w:rFonts w:ascii="Calibri" w:hAnsi="Calibri"/>
                <w:sz w:val="19"/>
                <w:szCs w:val="19"/>
              </w:rPr>
              <w:t xml:space="preserve"> to 2010</w:t>
            </w:r>
            <w:r w:rsidR="0091500B" w:rsidRPr="003705E9">
              <w:rPr>
                <w:rFonts w:ascii="Calibri" w:hAnsi="Calibri"/>
                <w:sz w:val="19"/>
                <w:szCs w:val="19"/>
              </w:rPr>
              <w:t>)</w:t>
            </w:r>
          </w:p>
        </w:tc>
      </w:tr>
      <w:tr w:rsidR="003705E9" w:rsidRPr="003705E9" w14:paraId="54F7C69E" w14:textId="77777777" w:rsidTr="00D307C1">
        <w:tc>
          <w:tcPr>
            <w:tcW w:w="10998" w:type="dxa"/>
            <w:gridSpan w:val="5"/>
          </w:tcPr>
          <w:p w14:paraId="3E36BCDA" w14:textId="77777777" w:rsidR="0091500B" w:rsidRPr="003705E9" w:rsidRDefault="00E82EF0" w:rsidP="00211D25">
            <w:pPr>
              <w:tabs>
                <w:tab w:val="left" w:pos="360"/>
                <w:tab w:val="left" w:pos="720"/>
              </w:tabs>
              <w:spacing w:before="20"/>
              <w:ind w:left="720"/>
              <w:jc w:val="both"/>
              <w:rPr>
                <w:rFonts w:ascii="Calibri" w:hAnsi="Calibri"/>
                <w:i/>
                <w:sz w:val="19"/>
                <w:szCs w:val="19"/>
              </w:rPr>
            </w:pPr>
            <w:r w:rsidRPr="003705E9">
              <w:rPr>
                <w:rFonts w:ascii="Calibri" w:hAnsi="Calibri"/>
                <w:i/>
                <w:sz w:val="19"/>
                <w:szCs w:val="19"/>
              </w:rPr>
              <w:t>Led key account sales and profitability grow</w:t>
            </w:r>
            <w:r w:rsidR="00ED4364" w:rsidRPr="003705E9">
              <w:rPr>
                <w:rFonts w:ascii="Calibri" w:hAnsi="Calibri"/>
                <w:i/>
                <w:sz w:val="19"/>
                <w:szCs w:val="19"/>
              </w:rPr>
              <w:t>th initiatives in 5 states for The Pantry convenience store chain.</w:t>
            </w:r>
          </w:p>
        </w:tc>
      </w:tr>
      <w:tr w:rsidR="003705E9" w:rsidRPr="003705E9" w14:paraId="11E2C258" w14:textId="77777777" w:rsidTr="00D307C1">
        <w:tc>
          <w:tcPr>
            <w:tcW w:w="10998" w:type="dxa"/>
            <w:gridSpan w:val="5"/>
          </w:tcPr>
          <w:p w14:paraId="408B89EB" w14:textId="77777777" w:rsidR="00ED4364" w:rsidRPr="003705E9" w:rsidRDefault="00ED4364" w:rsidP="00CA06DE">
            <w:pPr>
              <w:numPr>
                <w:ilvl w:val="0"/>
                <w:numId w:val="9"/>
              </w:numPr>
              <w:tabs>
                <w:tab w:val="left" w:pos="540"/>
                <w:tab w:val="left" w:pos="9900"/>
              </w:tabs>
              <w:ind w:left="1094" w:hanging="187"/>
              <w:jc w:val="both"/>
              <w:rPr>
                <w:rFonts w:ascii="Calibri" w:hAnsi="Calibri"/>
                <w:sz w:val="19"/>
                <w:szCs w:val="19"/>
              </w:rPr>
            </w:pPr>
            <w:r w:rsidRPr="003705E9">
              <w:rPr>
                <w:rFonts w:ascii="Calibri" w:hAnsi="Calibri"/>
                <w:sz w:val="19"/>
                <w:szCs w:val="19"/>
              </w:rPr>
              <w:t>Led and managed business, promotions, sales, distribution, innovation, new product introductions and pricing initiatives for The Pantry in Florida, Alabama, Mississippi, Louisiana, and South Carolina, selling 4+ million A-B cases of beer annually.</w:t>
            </w:r>
          </w:p>
          <w:p w14:paraId="4436D323" w14:textId="77777777" w:rsidR="00ED4364" w:rsidRPr="003705E9" w:rsidRDefault="00ED4364" w:rsidP="00CA06DE">
            <w:pPr>
              <w:numPr>
                <w:ilvl w:val="0"/>
                <w:numId w:val="9"/>
              </w:numPr>
              <w:tabs>
                <w:tab w:val="left" w:pos="540"/>
                <w:tab w:val="left" w:pos="9900"/>
              </w:tabs>
              <w:ind w:left="1094" w:hanging="187"/>
              <w:jc w:val="both"/>
              <w:rPr>
                <w:rFonts w:ascii="Calibri" w:hAnsi="Calibri"/>
                <w:sz w:val="19"/>
                <w:szCs w:val="19"/>
              </w:rPr>
            </w:pPr>
            <w:r w:rsidRPr="003705E9">
              <w:rPr>
                <w:rFonts w:ascii="Calibri" w:hAnsi="Calibri"/>
                <w:sz w:val="19"/>
                <w:szCs w:val="19"/>
              </w:rPr>
              <w:t>Built and cultivated relationships, provided total account management, and oversaw strong partnerships to drive sales growth; communicated activities to 49 A-B wholesalers and Field Sales personnel.</w:t>
            </w:r>
          </w:p>
          <w:p w14:paraId="180BA5C2" w14:textId="331C7432" w:rsidR="00974B45" w:rsidRPr="00AA520B" w:rsidRDefault="0075322E" w:rsidP="00AA520B">
            <w:pPr>
              <w:numPr>
                <w:ilvl w:val="0"/>
                <w:numId w:val="9"/>
              </w:numPr>
              <w:tabs>
                <w:tab w:val="left" w:pos="540"/>
                <w:tab w:val="left" w:pos="9900"/>
              </w:tabs>
              <w:ind w:left="1094" w:hanging="187"/>
              <w:jc w:val="both"/>
              <w:rPr>
                <w:rFonts w:ascii="Calibri" w:hAnsi="Calibri"/>
                <w:sz w:val="19"/>
                <w:szCs w:val="19"/>
              </w:rPr>
            </w:pPr>
            <w:r w:rsidRPr="003705E9">
              <w:rPr>
                <w:rFonts w:ascii="Calibri" w:hAnsi="Calibri"/>
                <w:sz w:val="19"/>
                <w:szCs w:val="19"/>
              </w:rPr>
              <w:t>Managed account plans/objectives, prepared &amp; presented account business reviews, and utilized information-based</w:t>
            </w:r>
            <w:r w:rsidR="00211D25" w:rsidRPr="003705E9">
              <w:rPr>
                <w:rFonts w:ascii="Calibri" w:hAnsi="Calibri"/>
                <w:sz w:val="19"/>
                <w:szCs w:val="19"/>
              </w:rPr>
              <w:t xml:space="preserve"> tactics to sell-in national &amp;</w:t>
            </w:r>
            <w:r w:rsidRPr="003705E9">
              <w:rPr>
                <w:rFonts w:ascii="Calibri" w:hAnsi="Calibri"/>
                <w:sz w:val="19"/>
                <w:szCs w:val="19"/>
              </w:rPr>
              <w:t xml:space="preserve"> channel-specific initiatives to increase</w:t>
            </w:r>
            <w:r w:rsidR="00211D25" w:rsidRPr="003705E9">
              <w:rPr>
                <w:rFonts w:ascii="Calibri" w:hAnsi="Calibri"/>
                <w:sz w:val="19"/>
                <w:szCs w:val="19"/>
              </w:rPr>
              <w:t xml:space="preserve"> ads,</w:t>
            </w:r>
            <w:r w:rsidRPr="003705E9">
              <w:rPr>
                <w:rFonts w:ascii="Calibri" w:hAnsi="Calibri"/>
                <w:sz w:val="19"/>
                <w:szCs w:val="19"/>
              </w:rPr>
              <w:t xml:space="preserve"> displays, shelf space, and merchandising programs.</w:t>
            </w:r>
          </w:p>
        </w:tc>
      </w:tr>
      <w:tr w:rsidR="003705E9" w:rsidRPr="003705E9" w14:paraId="7FC335D4" w14:textId="77777777" w:rsidTr="00D307C1">
        <w:tc>
          <w:tcPr>
            <w:tcW w:w="10998" w:type="dxa"/>
            <w:gridSpan w:val="5"/>
          </w:tcPr>
          <w:p w14:paraId="43466CA8" w14:textId="77777777" w:rsidR="00DB593F" w:rsidRPr="003705E9" w:rsidRDefault="00DB593F" w:rsidP="00543E2B">
            <w:pPr>
              <w:tabs>
                <w:tab w:val="left" w:pos="540"/>
                <w:tab w:val="left" w:pos="9900"/>
              </w:tabs>
              <w:ind w:left="1080"/>
              <w:jc w:val="both"/>
              <w:rPr>
                <w:rFonts w:ascii="Calibri" w:hAnsi="Calibri"/>
                <w:sz w:val="8"/>
                <w:szCs w:val="19"/>
              </w:rPr>
            </w:pPr>
          </w:p>
        </w:tc>
      </w:tr>
      <w:tr w:rsidR="003705E9" w:rsidRPr="003705E9" w14:paraId="1A07B7FE" w14:textId="77777777" w:rsidTr="00D307C1">
        <w:tc>
          <w:tcPr>
            <w:tcW w:w="10998" w:type="dxa"/>
            <w:gridSpan w:val="5"/>
          </w:tcPr>
          <w:p w14:paraId="7EF50D2F" w14:textId="77777777" w:rsidR="0091500B" w:rsidRPr="003705E9" w:rsidRDefault="0091500B" w:rsidP="00071AF5">
            <w:pPr>
              <w:tabs>
                <w:tab w:val="left" w:pos="360"/>
                <w:tab w:val="left" w:pos="540"/>
              </w:tabs>
              <w:ind w:left="540"/>
              <w:jc w:val="both"/>
              <w:rPr>
                <w:rFonts w:ascii="Calibri" w:hAnsi="Calibri"/>
                <w:sz w:val="19"/>
                <w:szCs w:val="19"/>
              </w:rPr>
            </w:pPr>
            <w:r w:rsidRPr="003705E9">
              <w:rPr>
                <w:rFonts w:ascii="Calibri" w:hAnsi="Calibri"/>
                <w:b/>
                <w:sz w:val="19"/>
                <w:szCs w:val="19"/>
              </w:rPr>
              <w:t xml:space="preserve">Senior </w:t>
            </w:r>
            <w:r w:rsidR="00071AF5" w:rsidRPr="003705E9">
              <w:rPr>
                <w:rFonts w:ascii="Calibri" w:hAnsi="Calibri"/>
                <w:b/>
                <w:sz w:val="19"/>
                <w:szCs w:val="19"/>
              </w:rPr>
              <w:t xml:space="preserve">Key Account </w:t>
            </w:r>
            <w:r w:rsidRPr="003705E9">
              <w:rPr>
                <w:rFonts w:ascii="Calibri" w:hAnsi="Calibri"/>
                <w:b/>
                <w:sz w:val="19"/>
                <w:szCs w:val="19"/>
              </w:rPr>
              <w:t>Manager,</w:t>
            </w:r>
            <w:r w:rsidR="00071AF5" w:rsidRPr="003705E9">
              <w:rPr>
                <w:rFonts w:ascii="Calibri" w:hAnsi="Calibri"/>
                <w:b/>
                <w:sz w:val="19"/>
                <w:szCs w:val="19"/>
              </w:rPr>
              <w:t xml:space="preserve"> National Retail Sales </w:t>
            </w:r>
            <w:r w:rsidRPr="003705E9">
              <w:rPr>
                <w:rFonts w:ascii="Calibri" w:hAnsi="Calibri"/>
                <w:sz w:val="19"/>
                <w:szCs w:val="19"/>
              </w:rPr>
              <w:t xml:space="preserve">– </w:t>
            </w:r>
            <w:r w:rsidR="00071AF5" w:rsidRPr="003705E9">
              <w:rPr>
                <w:rFonts w:ascii="Calibri" w:hAnsi="Calibri"/>
                <w:sz w:val="19"/>
                <w:szCs w:val="19"/>
              </w:rPr>
              <w:t>Orlando, Florida</w:t>
            </w:r>
            <w:r w:rsidRPr="003705E9">
              <w:rPr>
                <w:rFonts w:ascii="Calibri" w:hAnsi="Calibri"/>
                <w:sz w:val="19"/>
                <w:szCs w:val="19"/>
              </w:rPr>
              <w:t xml:space="preserve"> (</w:t>
            </w:r>
            <w:r w:rsidR="00071AF5" w:rsidRPr="003705E9">
              <w:rPr>
                <w:rFonts w:ascii="Calibri" w:hAnsi="Calibri"/>
                <w:sz w:val="19"/>
                <w:szCs w:val="19"/>
              </w:rPr>
              <w:t>2006</w:t>
            </w:r>
            <w:r w:rsidR="00C16DC5" w:rsidRPr="003705E9">
              <w:rPr>
                <w:rFonts w:ascii="Calibri" w:hAnsi="Calibri"/>
                <w:sz w:val="19"/>
                <w:szCs w:val="19"/>
              </w:rPr>
              <w:t xml:space="preserve"> to</w:t>
            </w:r>
            <w:r w:rsidR="00071AF5" w:rsidRPr="003705E9">
              <w:rPr>
                <w:rFonts w:ascii="Calibri" w:hAnsi="Calibri"/>
                <w:sz w:val="19"/>
                <w:szCs w:val="19"/>
              </w:rPr>
              <w:t xml:space="preserve"> 2008</w:t>
            </w:r>
            <w:r w:rsidRPr="003705E9">
              <w:rPr>
                <w:rFonts w:ascii="Calibri" w:hAnsi="Calibri"/>
                <w:sz w:val="19"/>
                <w:szCs w:val="19"/>
              </w:rPr>
              <w:t>)</w:t>
            </w:r>
          </w:p>
        </w:tc>
      </w:tr>
      <w:tr w:rsidR="003705E9" w:rsidRPr="003705E9" w14:paraId="30B61D6C" w14:textId="77777777" w:rsidTr="00D307C1">
        <w:tc>
          <w:tcPr>
            <w:tcW w:w="10998" w:type="dxa"/>
            <w:gridSpan w:val="5"/>
          </w:tcPr>
          <w:p w14:paraId="352A3EC0" w14:textId="77777777" w:rsidR="0091500B" w:rsidRPr="003705E9" w:rsidRDefault="00083075" w:rsidP="00083075">
            <w:pPr>
              <w:tabs>
                <w:tab w:val="left" w:pos="360"/>
                <w:tab w:val="left" w:pos="540"/>
                <w:tab w:val="left" w:pos="9900"/>
              </w:tabs>
              <w:spacing w:before="20"/>
              <w:ind w:left="720"/>
              <w:jc w:val="both"/>
              <w:rPr>
                <w:rFonts w:ascii="Calibri" w:hAnsi="Calibri"/>
                <w:i/>
                <w:sz w:val="19"/>
                <w:szCs w:val="19"/>
              </w:rPr>
            </w:pPr>
            <w:r w:rsidRPr="003705E9">
              <w:rPr>
                <w:rFonts w:ascii="Calibri" w:hAnsi="Calibri"/>
                <w:i/>
                <w:sz w:val="19"/>
                <w:szCs w:val="19"/>
              </w:rPr>
              <w:t>Promoted</w:t>
            </w:r>
            <w:r w:rsidR="006B2725" w:rsidRPr="003705E9">
              <w:rPr>
                <w:rFonts w:ascii="Calibri" w:hAnsi="Calibri"/>
                <w:i/>
                <w:sz w:val="19"/>
                <w:szCs w:val="19"/>
              </w:rPr>
              <w:t xml:space="preserve"> to </w:t>
            </w:r>
            <w:r w:rsidR="00A9046C" w:rsidRPr="003705E9">
              <w:rPr>
                <w:rFonts w:ascii="Calibri" w:hAnsi="Calibri"/>
                <w:i/>
                <w:sz w:val="19"/>
                <w:szCs w:val="19"/>
              </w:rPr>
              <w:t>provide total account management and lead sales initiatives by managing key regional decision points.</w:t>
            </w:r>
          </w:p>
        </w:tc>
      </w:tr>
      <w:tr w:rsidR="003705E9" w:rsidRPr="003705E9" w14:paraId="020D0CC2" w14:textId="77777777" w:rsidTr="00D307C1">
        <w:tc>
          <w:tcPr>
            <w:tcW w:w="10998" w:type="dxa"/>
            <w:gridSpan w:val="5"/>
          </w:tcPr>
          <w:p w14:paraId="5593919F" w14:textId="77777777" w:rsidR="00A9046C" w:rsidRPr="003705E9" w:rsidRDefault="00A9046C" w:rsidP="00CA06DE">
            <w:pPr>
              <w:numPr>
                <w:ilvl w:val="0"/>
                <w:numId w:val="32"/>
              </w:numPr>
              <w:tabs>
                <w:tab w:val="left" w:pos="360"/>
                <w:tab w:val="left" w:pos="540"/>
                <w:tab w:val="left" w:pos="1080"/>
              </w:tabs>
              <w:ind w:left="1094" w:hanging="187"/>
              <w:jc w:val="both"/>
              <w:rPr>
                <w:rFonts w:ascii="Calibri" w:hAnsi="Calibri"/>
                <w:sz w:val="19"/>
                <w:szCs w:val="19"/>
              </w:rPr>
            </w:pPr>
            <w:r w:rsidRPr="003705E9">
              <w:rPr>
                <w:rFonts w:ascii="Calibri" w:hAnsi="Calibri"/>
                <w:sz w:val="19"/>
                <w:szCs w:val="19"/>
              </w:rPr>
              <w:t>Developed and managed sales</w:t>
            </w:r>
            <w:r w:rsidR="00E82EF0" w:rsidRPr="003705E9">
              <w:rPr>
                <w:rFonts w:ascii="Calibri" w:hAnsi="Calibri"/>
                <w:sz w:val="19"/>
                <w:szCs w:val="19"/>
              </w:rPr>
              <w:t>, marketing</w:t>
            </w:r>
            <w:r w:rsidRPr="003705E9">
              <w:rPr>
                <w:rFonts w:ascii="Calibri" w:hAnsi="Calibri"/>
                <w:sz w:val="19"/>
                <w:szCs w:val="19"/>
              </w:rPr>
              <w:t xml:space="preserve"> &amp; distribution goals to grow volume, market share, and profitability at 7</w:t>
            </w:r>
            <w:r w:rsidR="00E82EF0" w:rsidRPr="003705E9">
              <w:rPr>
                <w:rFonts w:ascii="Calibri" w:hAnsi="Calibri"/>
                <w:sz w:val="19"/>
                <w:szCs w:val="19"/>
              </w:rPr>
              <w:t>-Eleven, Albertsons, and Save-A-</w:t>
            </w:r>
            <w:r w:rsidRPr="003705E9">
              <w:rPr>
                <w:rFonts w:ascii="Calibri" w:hAnsi="Calibri"/>
                <w:sz w:val="19"/>
                <w:szCs w:val="19"/>
              </w:rPr>
              <w:t>Lot</w:t>
            </w:r>
            <w:r w:rsidR="00E82EF0" w:rsidRPr="003705E9">
              <w:rPr>
                <w:rFonts w:ascii="Calibri" w:hAnsi="Calibri"/>
                <w:sz w:val="19"/>
                <w:szCs w:val="19"/>
              </w:rPr>
              <w:t xml:space="preserve"> chain accounts in the state of Florida, contributing 4.3 million cases of A-B volume annually.</w:t>
            </w:r>
          </w:p>
          <w:p w14:paraId="1946755A" w14:textId="77777777" w:rsidR="00974B45" w:rsidRPr="003705E9" w:rsidRDefault="00E82EF0" w:rsidP="00E82EF0">
            <w:pPr>
              <w:numPr>
                <w:ilvl w:val="0"/>
                <w:numId w:val="32"/>
              </w:numPr>
              <w:tabs>
                <w:tab w:val="left" w:pos="360"/>
                <w:tab w:val="left" w:pos="540"/>
                <w:tab w:val="left" w:pos="1080"/>
              </w:tabs>
              <w:ind w:left="1094" w:hanging="187"/>
              <w:jc w:val="both"/>
              <w:rPr>
                <w:rFonts w:ascii="Calibri" w:hAnsi="Calibri"/>
                <w:sz w:val="19"/>
                <w:szCs w:val="19"/>
              </w:rPr>
            </w:pPr>
            <w:r w:rsidRPr="003705E9">
              <w:rPr>
                <w:rFonts w:ascii="Calibri" w:hAnsi="Calibri"/>
                <w:sz w:val="19"/>
                <w:szCs w:val="19"/>
              </w:rPr>
              <w:t>Called on key retailer decision points to develop account plans, and align sales goals/controllable targets with 21 A-B wholesalers and A-B Field Sales by selling-in and implementing sales, pricing, ad features, displays, and shelf space plans.</w:t>
            </w:r>
          </w:p>
          <w:p w14:paraId="3F10C973" w14:textId="77777777" w:rsidR="00ED4364" w:rsidRPr="003705E9" w:rsidRDefault="00ED4364" w:rsidP="00E82EF0">
            <w:pPr>
              <w:numPr>
                <w:ilvl w:val="0"/>
                <w:numId w:val="32"/>
              </w:numPr>
              <w:tabs>
                <w:tab w:val="left" w:pos="360"/>
                <w:tab w:val="left" w:pos="540"/>
                <w:tab w:val="left" w:pos="1080"/>
              </w:tabs>
              <w:ind w:left="1094" w:hanging="187"/>
              <w:jc w:val="both"/>
              <w:rPr>
                <w:rFonts w:ascii="Calibri" w:hAnsi="Calibri"/>
                <w:sz w:val="19"/>
                <w:szCs w:val="19"/>
              </w:rPr>
            </w:pPr>
            <w:r w:rsidRPr="003705E9">
              <w:rPr>
                <w:rFonts w:ascii="Calibri" w:hAnsi="Calibri"/>
                <w:sz w:val="19"/>
                <w:szCs w:val="19"/>
              </w:rPr>
              <w:t>Consistently improved A-B’s market share trends, increased case sales, initiated new package authorizations across all beer category segments, increased displays, and achieved greater</w:t>
            </w:r>
            <w:r w:rsidR="003477C0" w:rsidRPr="003705E9">
              <w:rPr>
                <w:rFonts w:ascii="Calibri" w:hAnsi="Calibri"/>
                <w:sz w:val="19"/>
                <w:szCs w:val="19"/>
              </w:rPr>
              <w:t xml:space="preserve"> ad space than any other brewer; won Lions Award (2007).</w:t>
            </w:r>
          </w:p>
        </w:tc>
      </w:tr>
      <w:tr w:rsidR="003705E9" w:rsidRPr="003705E9" w14:paraId="5FC49328" w14:textId="77777777" w:rsidTr="00D307C1">
        <w:tc>
          <w:tcPr>
            <w:tcW w:w="10998" w:type="dxa"/>
            <w:gridSpan w:val="5"/>
          </w:tcPr>
          <w:p w14:paraId="49AF28FF" w14:textId="77777777" w:rsidR="0091500B" w:rsidRPr="003705E9" w:rsidRDefault="0091500B" w:rsidP="00543E2B">
            <w:pPr>
              <w:tabs>
                <w:tab w:val="left" w:pos="540"/>
                <w:tab w:val="left" w:pos="9900"/>
              </w:tabs>
              <w:jc w:val="both"/>
              <w:rPr>
                <w:rFonts w:ascii="Calibri" w:hAnsi="Calibri"/>
                <w:sz w:val="8"/>
                <w:szCs w:val="16"/>
              </w:rPr>
            </w:pPr>
          </w:p>
        </w:tc>
      </w:tr>
      <w:tr w:rsidR="003705E9" w:rsidRPr="003705E9" w14:paraId="3EB370B9" w14:textId="77777777" w:rsidTr="00D307C1">
        <w:trPr>
          <w:trHeight w:val="126"/>
        </w:trPr>
        <w:tc>
          <w:tcPr>
            <w:tcW w:w="10998" w:type="dxa"/>
            <w:gridSpan w:val="5"/>
          </w:tcPr>
          <w:p w14:paraId="134E522E" w14:textId="77777777" w:rsidR="00071AF5" w:rsidRPr="003705E9" w:rsidRDefault="00C556DA" w:rsidP="003E2E1E">
            <w:pPr>
              <w:tabs>
                <w:tab w:val="left" w:pos="360"/>
                <w:tab w:val="left" w:pos="540"/>
              </w:tabs>
              <w:ind w:left="274" w:firstLine="248"/>
              <w:rPr>
                <w:rFonts w:ascii="Calibri" w:hAnsi="Calibri"/>
                <w:b/>
                <w:sz w:val="19"/>
                <w:szCs w:val="19"/>
              </w:rPr>
            </w:pPr>
            <w:r w:rsidRPr="003705E9">
              <w:rPr>
                <w:rFonts w:ascii="Calibri" w:hAnsi="Calibri"/>
                <w:b/>
                <w:sz w:val="19"/>
                <w:szCs w:val="19"/>
              </w:rPr>
              <w:t>Na</w:t>
            </w:r>
            <w:r w:rsidR="00B664FD" w:rsidRPr="003705E9">
              <w:rPr>
                <w:rFonts w:ascii="Calibri" w:hAnsi="Calibri"/>
                <w:b/>
                <w:sz w:val="19"/>
                <w:szCs w:val="19"/>
              </w:rPr>
              <w:t xml:space="preserve">tional Category Space Manager, </w:t>
            </w:r>
            <w:r w:rsidR="003E2E1E" w:rsidRPr="003705E9">
              <w:rPr>
                <w:rFonts w:ascii="Calibri" w:hAnsi="Calibri"/>
                <w:b/>
                <w:sz w:val="19"/>
                <w:szCs w:val="19"/>
              </w:rPr>
              <w:t xml:space="preserve">7-Eleven - </w:t>
            </w:r>
            <w:r w:rsidR="00071AF5" w:rsidRPr="003705E9">
              <w:rPr>
                <w:rFonts w:ascii="Calibri" w:hAnsi="Calibri"/>
                <w:b/>
                <w:sz w:val="19"/>
                <w:szCs w:val="19"/>
              </w:rPr>
              <w:t>National Retail Sales</w:t>
            </w:r>
            <w:r w:rsidR="003E2E1E" w:rsidRPr="003705E9">
              <w:rPr>
                <w:rFonts w:ascii="Calibri" w:hAnsi="Calibri"/>
                <w:b/>
                <w:sz w:val="19"/>
                <w:szCs w:val="19"/>
              </w:rPr>
              <w:t xml:space="preserve"> </w:t>
            </w:r>
            <w:r w:rsidRPr="003705E9">
              <w:rPr>
                <w:rFonts w:ascii="Calibri" w:hAnsi="Calibri"/>
                <w:sz w:val="19"/>
                <w:szCs w:val="19"/>
              </w:rPr>
              <w:t>– Dallas, Texas (2005 to 2006)</w:t>
            </w:r>
          </w:p>
        </w:tc>
      </w:tr>
      <w:tr w:rsidR="003705E9" w:rsidRPr="003705E9" w14:paraId="4356535A" w14:textId="77777777" w:rsidTr="00D307C1">
        <w:trPr>
          <w:trHeight w:val="216"/>
        </w:trPr>
        <w:tc>
          <w:tcPr>
            <w:tcW w:w="10998" w:type="dxa"/>
            <w:gridSpan w:val="5"/>
          </w:tcPr>
          <w:p w14:paraId="04F84406" w14:textId="77777777" w:rsidR="0091500B" w:rsidRPr="003705E9" w:rsidRDefault="00B8241C" w:rsidP="00211D25">
            <w:pPr>
              <w:tabs>
                <w:tab w:val="left" w:pos="540"/>
                <w:tab w:val="left" w:pos="720"/>
              </w:tabs>
              <w:spacing w:before="20"/>
              <w:ind w:left="720"/>
              <w:jc w:val="both"/>
              <w:rPr>
                <w:rFonts w:ascii="Calibri" w:hAnsi="Calibri"/>
                <w:i/>
                <w:sz w:val="19"/>
                <w:szCs w:val="19"/>
              </w:rPr>
            </w:pPr>
            <w:r w:rsidRPr="003705E9">
              <w:rPr>
                <w:rFonts w:ascii="Calibri" w:hAnsi="Calibri"/>
                <w:i/>
                <w:sz w:val="19"/>
                <w:szCs w:val="19"/>
              </w:rPr>
              <w:t xml:space="preserve">Promoted and relocated to manage national space initiatives for </w:t>
            </w:r>
            <w:r w:rsidR="003E2E1E" w:rsidRPr="003705E9">
              <w:rPr>
                <w:rFonts w:ascii="Calibri" w:hAnsi="Calibri"/>
                <w:i/>
                <w:sz w:val="19"/>
                <w:szCs w:val="19"/>
              </w:rPr>
              <w:t xml:space="preserve">7-Eleven, </w:t>
            </w:r>
            <w:r w:rsidRPr="003705E9">
              <w:rPr>
                <w:rFonts w:ascii="Calibri" w:hAnsi="Calibri"/>
                <w:i/>
                <w:sz w:val="19"/>
                <w:szCs w:val="19"/>
              </w:rPr>
              <w:t>A-B’s largest convenience store chain customer.</w:t>
            </w:r>
          </w:p>
        </w:tc>
      </w:tr>
      <w:tr w:rsidR="003705E9" w:rsidRPr="003705E9" w14:paraId="20CD0943" w14:textId="77777777" w:rsidTr="00D307C1">
        <w:tc>
          <w:tcPr>
            <w:tcW w:w="10998" w:type="dxa"/>
            <w:gridSpan w:val="5"/>
          </w:tcPr>
          <w:p w14:paraId="61C86DDF" w14:textId="77777777" w:rsidR="00E56DBF" w:rsidRPr="003705E9" w:rsidRDefault="00E56DBF" w:rsidP="00C556DA">
            <w:pPr>
              <w:numPr>
                <w:ilvl w:val="0"/>
                <w:numId w:val="47"/>
              </w:numPr>
              <w:tabs>
                <w:tab w:val="left" w:pos="540"/>
                <w:tab w:val="left" w:pos="720"/>
              </w:tabs>
              <w:ind w:left="1094" w:hanging="187"/>
              <w:jc w:val="both"/>
              <w:rPr>
                <w:rFonts w:ascii="Calibri" w:hAnsi="Calibri"/>
                <w:i/>
                <w:sz w:val="19"/>
                <w:szCs w:val="19"/>
              </w:rPr>
            </w:pPr>
            <w:r w:rsidRPr="003705E9">
              <w:rPr>
                <w:rFonts w:ascii="Calibri" w:hAnsi="Calibri"/>
                <w:sz w:val="19"/>
                <w:szCs w:val="19"/>
              </w:rPr>
              <w:t>Oversaw national retail shelf merchandising activities for the 7-Eleven chain at the Corporate, Division and Licensee levels which encompassed 4,200+ retail accounts, generating annual sales of 24 million cases of A-B beer category volume.</w:t>
            </w:r>
          </w:p>
          <w:p w14:paraId="612BFD78" w14:textId="77777777" w:rsidR="00C556DA" w:rsidRPr="003705E9" w:rsidRDefault="00C556DA" w:rsidP="00C556DA">
            <w:pPr>
              <w:numPr>
                <w:ilvl w:val="0"/>
                <w:numId w:val="47"/>
              </w:numPr>
              <w:tabs>
                <w:tab w:val="left" w:pos="540"/>
                <w:tab w:val="left" w:pos="720"/>
              </w:tabs>
              <w:ind w:left="1094" w:hanging="187"/>
              <w:jc w:val="both"/>
              <w:rPr>
                <w:rFonts w:ascii="Calibri" w:hAnsi="Calibri"/>
                <w:i/>
                <w:sz w:val="19"/>
                <w:szCs w:val="19"/>
              </w:rPr>
            </w:pPr>
            <w:r w:rsidRPr="003705E9">
              <w:rPr>
                <w:rFonts w:ascii="Calibri" w:hAnsi="Calibri"/>
                <w:sz w:val="19"/>
                <w:szCs w:val="19"/>
              </w:rPr>
              <w:t>Maintain</w:t>
            </w:r>
            <w:r w:rsidR="00DF48BB" w:rsidRPr="003705E9">
              <w:rPr>
                <w:rFonts w:ascii="Calibri" w:hAnsi="Calibri"/>
                <w:sz w:val="19"/>
                <w:szCs w:val="19"/>
              </w:rPr>
              <w:t>ed</w:t>
            </w:r>
            <w:r w:rsidRPr="003705E9">
              <w:rPr>
                <w:rFonts w:ascii="Calibri" w:hAnsi="Calibri"/>
                <w:sz w:val="19"/>
                <w:szCs w:val="19"/>
              </w:rPr>
              <w:t xml:space="preserve"> </w:t>
            </w:r>
            <w:r w:rsidR="00DF48BB" w:rsidRPr="003705E9">
              <w:rPr>
                <w:rFonts w:ascii="Calibri" w:hAnsi="Calibri"/>
                <w:sz w:val="19"/>
                <w:szCs w:val="19"/>
              </w:rPr>
              <w:t xml:space="preserve">regular </w:t>
            </w:r>
            <w:r w:rsidRPr="003705E9">
              <w:rPr>
                <w:rFonts w:ascii="Calibri" w:hAnsi="Calibri"/>
                <w:sz w:val="19"/>
                <w:szCs w:val="19"/>
              </w:rPr>
              <w:t>call frequency for schematic development projects</w:t>
            </w:r>
            <w:r w:rsidR="00A9046C" w:rsidRPr="003705E9">
              <w:rPr>
                <w:rFonts w:ascii="Calibri" w:hAnsi="Calibri"/>
                <w:sz w:val="19"/>
                <w:szCs w:val="19"/>
              </w:rPr>
              <w:t xml:space="preserve"> and cultivated relationships</w:t>
            </w:r>
            <w:r w:rsidRPr="003705E9">
              <w:rPr>
                <w:rFonts w:ascii="Calibri" w:hAnsi="Calibri"/>
                <w:sz w:val="19"/>
                <w:szCs w:val="19"/>
              </w:rPr>
              <w:t xml:space="preserve"> with 7-Eleven Category Management</w:t>
            </w:r>
            <w:r w:rsidR="00DF48BB" w:rsidRPr="003705E9">
              <w:rPr>
                <w:rFonts w:ascii="Calibri" w:hAnsi="Calibri"/>
                <w:sz w:val="19"/>
                <w:szCs w:val="19"/>
              </w:rPr>
              <w:t xml:space="preserve"> at Dallas national headquarters, 8</w:t>
            </w:r>
            <w:r w:rsidRPr="003705E9">
              <w:rPr>
                <w:rFonts w:ascii="Calibri" w:hAnsi="Calibri"/>
                <w:sz w:val="19"/>
                <w:szCs w:val="19"/>
              </w:rPr>
              <w:t xml:space="preserve"> Div</w:t>
            </w:r>
            <w:r w:rsidR="00DF48BB" w:rsidRPr="003705E9">
              <w:rPr>
                <w:rFonts w:ascii="Calibri" w:hAnsi="Calibri"/>
                <w:sz w:val="19"/>
                <w:szCs w:val="19"/>
              </w:rPr>
              <w:t>ision offices (bi-annual), and 4</w:t>
            </w:r>
            <w:r w:rsidRPr="003705E9">
              <w:rPr>
                <w:rFonts w:ascii="Calibri" w:hAnsi="Calibri"/>
                <w:sz w:val="19"/>
                <w:szCs w:val="19"/>
              </w:rPr>
              <w:t xml:space="preserve"> Licensee Groups (bi-annual).</w:t>
            </w:r>
          </w:p>
          <w:p w14:paraId="6FA7CF4A" w14:textId="77777777" w:rsidR="001A5BDD" w:rsidRPr="003705E9" w:rsidRDefault="00A9046C" w:rsidP="00A9046C">
            <w:pPr>
              <w:numPr>
                <w:ilvl w:val="0"/>
                <w:numId w:val="47"/>
              </w:numPr>
              <w:tabs>
                <w:tab w:val="left" w:pos="540"/>
                <w:tab w:val="left" w:pos="720"/>
              </w:tabs>
              <w:ind w:left="1094" w:hanging="187"/>
              <w:jc w:val="both"/>
              <w:rPr>
                <w:rFonts w:ascii="Calibri" w:hAnsi="Calibri"/>
                <w:i/>
                <w:sz w:val="19"/>
                <w:szCs w:val="19"/>
              </w:rPr>
            </w:pPr>
            <w:r w:rsidRPr="003705E9">
              <w:rPr>
                <w:rFonts w:ascii="Calibri" w:hAnsi="Calibri"/>
                <w:sz w:val="19"/>
                <w:szCs w:val="19"/>
              </w:rPr>
              <w:t>Assisted A-B Key Account Managers in being named Category Space Captains for both the Hawaii and GarbKo 7-Eleven Licensee groups; served as Category Space Advisor for 100% of 7-Eleven U.S. call points.</w:t>
            </w:r>
          </w:p>
          <w:p w14:paraId="13C83CE7" w14:textId="04C694AD" w:rsidR="001A5BDD" w:rsidRPr="003705E9" w:rsidRDefault="003477C0" w:rsidP="001A5BDD">
            <w:pPr>
              <w:numPr>
                <w:ilvl w:val="0"/>
                <w:numId w:val="47"/>
              </w:numPr>
              <w:tabs>
                <w:tab w:val="left" w:pos="540"/>
                <w:tab w:val="left" w:pos="720"/>
              </w:tabs>
              <w:ind w:left="1094" w:hanging="187"/>
              <w:jc w:val="both"/>
              <w:rPr>
                <w:rFonts w:ascii="Calibri" w:hAnsi="Calibri"/>
                <w:i/>
                <w:sz w:val="19"/>
                <w:szCs w:val="19"/>
              </w:rPr>
            </w:pPr>
            <w:r w:rsidRPr="003705E9">
              <w:rPr>
                <w:rFonts w:ascii="Calibri" w:hAnsi="Calibri"/>
                <w:sz w:val="19"/>
                <w:szCs w:val="19"/>
              </w:rPr>
              <w:t>Nominated by peers</w:t>
            </w:r>
            <w:r w:rsidR="00AA520B">
              <w:rPr>
                <w:rFonts w:ascii="Calibri" w:hAnsi="Calibri"/>
                <w:sz w:val="19"/>
                <w:szCs w:val="19"/>
              </w:rPr>
              <w:t xml:space="preserve"> </w:t>
            </w:r>
            <w:r w:rsidRPr="003705E9">
              <w:rPr>
                <w:rFonts w:ascii="Calibri" w:hAnsi="Calibri"/>
                <w:sz w:val="19"/>
                <w:szCs w:val="19"/>
              </w:rPr>
              <w:t>and won</w:t>
            </w:r>
            <w:r w:rsidR="001A5BDD" w:rsidRPr="003705E9">
              <w:rPr>
                <w:rFonts w:ascii="Calibri" w:hAnsi="Calibri"/>
                <w:sz w:val="19"/>
                <w:szCs w:val="19"/>
              </w:rPr>
              <w:t xml:space="preserve"> NRS True Recognition awards 3 times for various job-related achievements.</w:t>
            </w:r>
          </w:p>
          <w:p w14:paraId="03D51681" w14:textId="47C5CAFA" w:rsidR="006C2633" w:rsidRPr="003705E9" w:rsidRDefault="00AA520B" w:rsidP="00211D25">
            <w:pPr>
              <w:numPr>
                <w:ilvl w:val="0"/>
                <w:numId w:val="47"/>
              </w:numPr>
              <w:tabs>
                <w:tab w:val="left" w:pos="540"/>
                <w:tab w:val="left" w:pos="720"/>
              </w:tabs>
              <w:ind w:left="1094" w:hanging="187"/>
              <w:jc w:val="both"/>
              <w:rPr>
                <w:rFonts w:ascii="Calibri" w:hAnsi="Calibri"/>
                <w:i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W</w:t>
            </w:r>
            <w:r w:rsidR="006C2633" w:rsidRPr="003705E9">
              <w:rPr>
                <w:rFonts w:ascii="Calibri" w:hAnsi="Calibri"/>
                <w:sz w:val="19"/>
                <w:szCs w:val="19"/>
              </w:rPr>
              <w:t>orked with A</w:t>
            </w:r>
            <w:r w:rsidR="00211D25" w:rsidRPr="003705E9">
              <w:rPr>
                <w:rFonts w:ascii="Calibri" w:hAnsi="Calibri"/>
                <w:sz w:val="19"/>
                <w:szCs w:val="19"/>
              </w:rPr>
              <w:t>-</w:t>
            </w:r>
            <w:r w:rsidR="006C2633" w:rsidRPr="003705E9">
              <w:rPr>
                <w:rFonts w:ascii="Calibri" w:hAnsi="Calibri"/>
                <w:sz w:val="19"/>
                <w:szCs w:val="19"/>
              </w:rPr>
              <w:t xml:space="preserve">B distributors </w:t>
            </w:r>
            <w:r w:rsidR="00211D25" w:rsidRPr="003705E9">
              <w:rPr>
                <w:rFonts w:ascii="Calibri" w:hAnsi="Calibri"/>
                <w:sz w:val="19"/>
                <w:szCs w:val="19"/>
              </w:rPr>
              <w:t>in implementing 7-Eleven</w:t>
            </w:r>
            <w:r w:rsidR="006C2633" w:rsidRPr="003705E9">
              <w:rPr>
                <w:rFonts w:ascii="Calibri" w:hAnsi="Calibri"/>
                <w:sz w:val="19"/>
                <w:szCs w:val="19"/>
              </w:rPr>
              <w:t xml:space="preserve"> spac</w:t>
            </w:r>
            <w:r w:rsidR="00211D25" w:rsidRPr="003705E9">
              <w:rPr>
                <w:rFonts w:ascii="Calibri" w:hAnsi="Calibri"/>
                <w:sz w:val="19"/>
                <w:szCs w:val="19"/>
              </w:rPr>
              <w:t>e initiatives and plans</w:t>
            </w:r>
            <w:r>
              <w:rPr>
                <w:rFonts w:ascii="Calibri" w:hAnsi="Calibri"/>
                <w:sz w:val="19"/>
                <w:szCs w:val="19"/>
              </w:rPr>
              <w:t xml:space="preserve"> </w:t>
            </w:r>
            <w:r w:rsidR="00211D25" w:rsidRPr="003705E9">
              <w:rPr>
                <w:rFonts w:ascii="Calibri" w:hAnsi="Calibri"/>
                <w:sz w:val="19"/>
                <w:szCs w:val="19"/>
              </w:rPr>
              <w:t>utili</w:t>
            </w:r>
            <w:r>
              <w:rPr>
                <w:rFonts w:ascii="Calibri" w:hAnsi="Calibri"/>
                <w:sz w:val="19"/>
                <w:szCs w:val="19"/>
              </w:rPr>
              <w:t>zing</w:t>
            </w:r>
            <w:r w:rsidR="00211D25" w:rsidRPr="003705E9">
              <w:rPr>
                <w:rFonts w:ascii="Calibri" w:hAnsi="Calibri"/>
                <w:sz w:val="19"/>
                <w:szCs w:val="19"/>
              </w:rPr>
              <w:t xml:space="preserve"> </w:t>
            </w:r>
            <w:r w:rsidR="006C2633" w:rsidRPr="003705E9">
              <w:rPr>
                <w:rFonts w:ascii="Calibri" w:hAnsi="Calibri"/>
                <w:sz w:val="19"/>
                <w:szCs w:val="19"/>
              </w:rPr>
              <w:t>Space Management tools</w:t>
            </w:r>
            <w:r>
              <w:rPr>
                <w:rFonts w:ascii="Calibri" w:hAnsi="Calibri"/>
                <w:sz w:val="19"/>
                <w:szCs w:val="19"/>
              </w:rPr>
              <w:t xml:space="preserve">.  </w:t>
            </w:r>
          </w:p>
        </w:tc>
      </w:tr>
      <w:tr w:rsidR="003705E9" w:rsidRPr="003705E9" w14:paraId="3BA533FB" w14:textId="77777777" w:rsidTr="00D307C1">
        <w:tc>
          <w:tcPr>
            <w:tcW w:w="10998" w:type="dxa"/>
            <w:gridSpan w:val="5"/>
          </w:tcPr>
          <w:p w14:paraId="5298669B" w14:textId="77777777" w:rsidR="00E02269" w:rsidRPr="003705E9" w:rsidRDefault="00E02269" w:rsidP="00521459">
            <w:pPr>
              <w:tabs>
                <w:tab w:val="left" w:pos="540"/>
                <w:tab w:val="left" w:pos="9900"/>
              </w:tabs>
              <w:jc w:val="both"/>
              <w:rPr>
                <w:rFonts w:ascii="Calibri" w:hAnsi="Calibri"/>
                <w:sz w:val="8"/>
                <w:szCs w:val="16"/>
              </w:rPr>
            </w:pPr>
          </w:p>
        </w:tc>
      </w:tr>
      <w:tr w:rsidR="003705E9" w:rsidRPr="003705E9" w14:paraId="5282DCB0" w14:textId="77777777" w:rsidTr="00D307C1">
        <w:tc>
          <w:tcPr>
            <w:tcW w:w="10998" w:type="dxa"/>
            <w:gridSpan w:val="5"/>
          </w:tcPr>
          <w:p w14:paraId="4BC7FEB2" w14:textId="06FE4F70" w:rsidR="00E02269" w:rsidRPr="003705E9" w:rsidRDefault="00E02269" w:rsidP="00071AF5">
            <w:pPr>
              <w:tabs>
                <w:tab w:val="left" w:pos="360"/>
                <w:tab w:val="left" w:pos="540"/>
              </w:tabs>
              <w:ind w:left="86" w:firstLine="454"/>
              <w:jc w:val="both"/>
              <w:rPr>
                <w:rFonts w:ascii="Calibri" w:hAnsi="Calibri"/>
                <w:b/>
                <w:smallCaps/>
                <w:spacing w:val="20"/>
                <w:sz w:val="12"/>
                <w:szCs w:val="8"/>
              </w:rPr>
            </w:pPr>
            <w:r w:rsidRPr="003705E9">
              <w:rPr>
                <w:rFonts w:ascii="Calibri" w:hAnsi="Calibri"/>
                <w:b/>
                <w:sz w:val="19"/>
                <w:szCs w:val="19"/>
              </w:rPr>
              <w:t xml:space="preserve">Previous Anheuser-Busch Positions </w:t>
            </w:r>
            <w:r w:rsidRPr="003705E9">
              <w:rPr>
                <w:rFonts w:ascii="Calibri" w:hAnsi="Calibri"/>
                <w:sz w:val="19"/>
                <w:szCs w:val="19"/>
              </w:rPr>
              <w:t xml:space="preserve">(1988 to </w:t>
            </w:r>
            <w:r w:rsidR="009A3CC0">
              <w:rPr>
                <w:rFonts w:ascii="Calibri" w:hAnsi="Calibri"/>
                <w:sz w:val="19"/>
                <w:szCs w:val="19"/>
              </w:rPr>
              <w:t>2005</w:t>
            </w:r>
            <w:r w:rsidRPr="003705E9">
              <w:rPr>
                <w:rFonts w:ascii="Calibri" w:hAnsi="Calibri"/>
                <w:sz w:val="19"/>
                <w:szCs w:val="19"/>
              </w:rPr>
              <w:t>)</w:t>
            </w:r>
          </w:p>
        </w:tc>
      </w:tr>
      <w:tr w:rsidR="003705E9" w:rsidRPr="003705E9" w14:paraId="542AB38B" w14:textId="77777777" w:rsidTr="00D307C1">
        <w:tc>
          <w:tcPr>
            <w:tcW w:w="10998" w:type="dxa"/>
            <w:gridSpan w:val="5"/>
          </w:tcPr>
          <w:p w14:paraId="0159269B" w14:textId="77777777" w:rsidR="00E02269" w:rsidRPr="003705E9" w:rsidRDefault="00010B93" w:rsidP="00211D25">
            <w:pPr>
              <w:tabs>
                <w:tab w:val="left" w:pos="540"/>
                <w:tab w:val="left" w:pos="720"/>
              </w:tabs>
              <w:spacing w:before="20"/>
              <w:ind w:left="720"/>
              <w:jc w:val="both"/>
              <w:rPr>
                <w:rFonts w:ascii="Calibri" w:hAnsi="Calibri"/>
                <w:i/>
                <w:sz w:val="19"/>
                <w:szCs w:val="19"/>
              </w:rPr>
            </w:pPr>
            <w:r w:rsidRPr="003705E9">
              <w:rPr>
                <w:rFonts w:ascii="Calibri" w:hAnsi="Calibri"/>
                <w:i/>
                <w:sz w:val="19"/>
                <w:szCs w:val="19"/>
              </w:rPr>
              <w:t>Gained</w:t>
            </w:r>
            <w:r w:rsidR="00A74C54" w:rsidRPr="003705E9">
              <w:rPr>
                <w:rFonts w:ascii="Calibri" w:hAnsi="Calibri"/>
                <w:i/>
                <w:sz w:val="19"/>
                <w:szCs w:val="19"/>
              </w:rPr>
              <w:t xml:space="preserve"> sales and marketing experience, and built knowledge of the beer industry to prepare for future career growth.</w:t>
            </w:r>
            <w:r w:rsidR="00E02269" w:rsidRPr="003705E9">
              <w:rPr>
                <w:rFonts w:ascii="Calibri" w:hAnsi="Calibri"/>
                <w:i/>
                <w:sz w:val="19"/>
                <w:szCs w:val="19"/>
              </w:rPr>
              <w:t xml:space="preserve">  </w:t>
            </w:r>
          </w:p>
        </w:tc>
      </w:tr>
      <w:tr w:rsidR="003705E9" w:rsidRPr="003705E9" w14:paraId="1DBAEE2F" w14:textId="77777777" w:rsidTr="00D307C1">
        <w:tc>
          <w:tcPr>
            <w:tcW w:w="10998" w:type="dxa"/>
            <w:gridSpan w:val="5"/>
          </w:tcPr>
          <w:p w14:paraId="0536ADEC" w14:textId="40E7208A" w:rsidR="00E02269" w:rsidRPr="003705E9" w:rsidRDefault="009A3CC0" w:rsidP="0092323E">
            <w:pPr>
              <w:numPr>
                <w:ilvl w:val="0"/>
                <w:numId w:val="47"/>
              </w:numPr>
              <w:tabs>
                <w:tab w:val="left" w:pos="540"/>
                <w:tab w:val="left" w:pos="720"/>
              </w:tabs>
              <w:ind w:left="1094" w:hanging="187"/>
              <w:jc w:val="both"/>
              <w:rPr>
                <w:rFonts w:ascii="Calibri" w:hAnsi="Calibri"/>
                <w:i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 xml:space="preserve">Category Space Manager, BP/ampm </w:t>
            </w:r>
            <w:r w:rsidRPr="009A3CC0">
              <w:rPr>
                <w:rFonts w:ascii="Calibri" w:hAnsi="Calibri"/>
                <w:bCs/>
                <w:sz w:val="19"/>
                <w:szCs w:val="19"/>
              </w:rPr>
              <w:t>– St. Louis, MO</w:t>
            </w:r>
            <w:r>
              <w:rPr>
                <w:rFonts w:ascii="Calibri" w:hAnsi="Calibri"/>
                <w:bCs/>
                <w:sz w:val="19"/>
                <w:szCs w:val="19"/>
              </w:rPr>
              <w:t xml:space="preserve"> (2003 to 2005)</w:t>
            </w:r>
            <w:r w:rsidRPr="009A3CC0">
              <w:rPr>
                <w:rFonts w:ascii="Calibri" w:hAnsi="Calibri"/>
                <w:bCs/>
                <w:sz w:val="19"/>
                <w:szCs w:val="19"/>
              </w:rPr>
              <w:t xml:space="preserve">; </w:t>
            </w:r>
            <w:r w:rsidR="0069402D">
              <w:rPr>
                <w:rFonts w:ascii="Calibri" w:hAnsi="Calibri"/>
                <w:b/>
                <w:sz w:val="19"/>
                <w:szCs w:val="19"/>
              </w:rPr>
              <w:t xml:space="preserve">Market Manager </w:t>
            </w:r>
            <w:r w:rsidR="0069402D" w:rsidRPr="0069402D">
              <w:rPr>
                <w:rFonts w:ascii="Calibri" w:hAnsi="Calibri"/>
                <w:sz w:val="19"/>
                <w:szCs w:val="19"/>
              </w:rPr>
              <w:t>– Grand Rapids, MI (2000 to 2003) / Duluth, MN (1998 to 2000);</w:t>
            </w:r>
            <w:r w:rsidR="0069402D">
              <w:rPr>
                <w:rFonts w:ascii="Calibri" w:hAnsi="Calibri"/>
                <w:b/>
                <w:sz w:val="19"/>
                <w:szCs w:val="19"/>
              </w:rPr>
              <w:t xml:space="preserve"> </w:t>
            </w:r>
            <w:r w:rsidR="00E02269" w:rsidRPr="003705E9">
              <w:rPr>
                <w:rFonts w:ascii="Calibri" w:hAnsi="Calibri"/>
                <w:b/>
                <w:sz w:val="19"/>
                <w:szCs w:val="19"/>
              </w:rPr>
              <w:t>Sales Representative</w:t>
            </w:r>
            <w:r w:rsidR="00E02269" w:rsidRPr="003705E9">
              <w:rPr>
                <w:rFonts w:ascii="Calibri" w:hAnsi="Calibri"/>
                <w:sz w:val="19"/>
                <w:szCs w:val="19"/>
              </w:rPr>
              <w:t xml:space="preserve"> – Montgomery County, </w:t>
            </w:r>
            <w:r>
              <w:rPr>
                <w:rFonts w:ascii="Calibri" w:hAnsi="Calibri"/>
                <w:sz w:val="19"/>
                <w:szCs w:val="19"/>
              </w:rPr>
              <w:t>MD</w:t>
            </w:r>
            <w:r w:rsidR="00E02269" w:rsidRPr="003705E9">
              <w:rPr>
                <w:rFonts w:ascii="Calibri" w:hAnsi="Calibri"/>
                <w:sz w:val="19"/>
                <w:szCs w:val="19"/>
              </w:rPr>
              <w:t xml:space="preserve"> (1996 to 1998)</w:t>
            </w:r>
            <w:r w:rsidR="0092323E" w:rsidRPr="003705E9">
              <w:rPr>
                <w:rFonts w:ascii="Calibri" w:hAnsi="Calibri"/>
                <w:sz w:val="19"/>
                <w:szCs w:val="19"/>
              </w:rPr>
              <w:t xml:space="preserve">; </w:t>
            </w:r>
            <w:r w:rsidR="00E02269" w:rsidRPr="003705E9">
              <w:rPr>
                <w:rFonts w:ascii="Calibri" w:hAnsi="Calibri"/>
                <w:b/>
                <w:sz w:val="19"/>
                <w:szCs w:val="19"/>
              </w:rPr>
              <w:t>Carlsberg Brand Team Area Manager</w:t>
            </w:r>
            <w:r w:rsidR="00E02269" w:rsidRPr="003705E9">
              <w:rPr>
                <w:rFonts w:ascii="Calibri" w:hAnsi="Calibri"/>
                <w:sz w:val="19"/>
                <w:szCs w:val="19"/>
              </w:rPr>
              <w:t xml:space="preserve"> – New Jersey/Long Island, NY (1990 to 1996)</w:t>
            </w:r>
            <w:r w:rsidR="0092323E" w:rsidRPr="003705E9">
              <w:rPr>
                <w:rFonts w:ascii="Calibri" w:hAnsi="Calibri"/>
                <w:sz w:val="19"/>
                <w:szCs w:val="19"/>
              </w:rPr>
              <w:t xml:space="preserve">; </w:t>
            </w:r>
            <w:r w:rsidR="00E02269" w:rsidRPr="003705E9">
              <w:rPr>
                <w:rFonts w:ascii="Calibri" w:hAnsi="Calibri"/>
                <w:b/>
                <w:sz w:val="19"/>
                <w:szCs w:val="19"/>
              </w:rPr>
              <w:t>Summer Merchandising Intern</w:t>
            </w:r>
            <w:r w:rsidR="00E02269" w:rsidRPr="003705E9">
              <w:rPr>
                <w:rFonts w:ascii="Calibri" w:hAnsi="Calibri"/>
                <w:sz w:val="19"/>
                <w:szCs w:val="19"/>
              </w:rPr>
              <w:t xml:space="preserve"> – Newark, </w:t>
            </w:r>
            <w:r>
              <w:rPr>
                <w:rFonts w:ascii="Calibri" w:hAnsi="Calibri"/>
                <w:sz w:val="19"/>
                <w:szCs w:val="19"/>
              </w:rPr>
              <w:t>NJ</w:t>
            </w:r>
            <w:r w:rsidR="00E02269" w:rsidRPr="003705E9">
              <w:rPr>
                <w:rFonts w:ascii="Calibri" w:hAnsi="Calibri"/>
                <w:sz w:val="19"/>
                <w:szCs w:val="19"/>
              </w:rPr>
              <w:t xml:space="preserve"> (1988 to 1990)</w:t>
            </w:r>
          </w:p>
        </w:tc>
      </w:tr>
      <w:tr w:rsidR="003705E9" w:rsidRPr="003705E9" w14:paraId="4D5E3B7A" w14:textId="77777777" w:rsidTr="00D307C1">
        <w:tc>
          <w:tcPr>
            <w:tcW w:w="10998" w:type="dxa"/>
            <w:gridSpan w:val="5"/>
          </w:tcPr>
          <w:p w14:paraId="27504470" w14:textId="77777777" w:rsidR="00E02269" w:rsidRPr="003705E9" w:rsidRDefault="00E02269" w:rsidP="00375249">
            <w:pPr>
              <w:tabs>
                <w:tab w:val="left" w:pos="540"/>
                <w:tab w:val="left" w:pos="9900"/>
              </w:tabs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3705E9" w:rsidRPr="003705E9" w14:paraId="6B35D557" w14:textId="77777777" w:rsidTr="00D307C1">
        <w:tc>
          <w:tcPr>
            <w:tcW w:w="10998" w:type="dxa"/>
            <w:gridSpan w:val="5"/>
            <w:tcBorders>
              <w:bottom w:val="single" w:sz="12" w:space="0" w:color="auto"/>
            </w:tcBorders>
          </w:tcPr>
          <w:p w14:paraId="331C9967" w14:textId="77777777" w:rsidR="00E02269" w:rsidRPr="00F249AE" w:rsidRDefault="002D71B9" w:rsidP="002D71B9">
            <w:pPr>
              <w:jc w:val="center"/>
              <w:rPr>
                <w:rFonts w:ascii="Calibri" w:hAnsi="Calibri"/>
                <w:b/>
                <w:spacing w:val="30"/>
              </w:rPr>
            </w:pPr>
            <w:r w:rsidRPr="00F249AE">
              <w:rPr>
                <w:rFonts w:ascii="Calibri" w:hAnsi="Calibri"/>
                <w:b/>
                <w:smallCaps/>
                <w:spacing w:val="30"/>
              </w:rPr>
              <w:t>Education</w:t>
            </w:r>
            <w:r w:rsidR="00CD554E" w:rsidRPr="00F249AE">
              <w:rPr>
                <w:rFonts w:ascii="Calibri" w:hAnsi="Calibri"/>
                <w:b/>
                <w:smallCaps/>
                <w:spacing w:val="30"/>
              </w:rPr>
              <w:t xml:space="preserve"> &amp; Certification</w:t>
            </w:r>
          </w:p>
        </w:tc>
      </w:tr>
      <w:tr w:rsidR="003705E9" w:rsidRPr="003705E9" w14:paraId="22B98FC8" w14:textId="77777777" w:rsidTr="00D307C1">
        <w:tc>
          <w:tcPr>
            <w:tcW w:w="10998" w:type="dxa"/>
            <w:gridSpan w:val="5"/>
            <w:tcBorders>
              <w:top w:val="single" w:sz="12" w:space="0" w:color="auto"/>
            </w:tcBorders>
          </w:tcPr>
          <w:p w14:paraId="0B464B0B" w14:textId="77777777" w:rsidR="00E02269" w:rsidRPr="001B114D" w:rsidRDefault="00E02269" w:rsidP="001B114D">
            <w:pPr>
              <w:tabs>
                <w:tab w:val="left" w:pos="0"/>
              </w:tabs>
              <w:jc w:val="center"/>
              <w:rPr>
                <w:rFonts w:ascii="Calibri" w:hAnsi="Calibri"/>
                <w:b/>
                <w:sz w:val="8"/>
                <w:szCs w:val="16"/>
                <w:u w:val="single"/>
              </w:rPr>
            </w:pPr>
          </w:p>
        </w:tc>
      </w:tr>
      <w:tr w:rsidR="003705E9" w:rsidRPr="003705E9" w14:paraId="5C126671" w14:textId="77777777" w:rsidTr="00D307C1">
        <w:tc>
          <w:tcPr>
            <w:tcW w:w="10998" w:type="dxa"/>
            <w:gridSpan w:val="5"/>
          </w:tcPr>
          <w:p w14:paraId="0782FDC8" w14:textId="72BC16B9" w:rsidR="00E02269" w:rsidRDefault="00E02269" w:rsidP="00AA520B">
            <w:pPr>
              <w:tabs>
                <w:tab w:val="left" w:pos="0"/>
              </w:tabs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AA520B">
              <w:rPr>
                <w:rFonts w:ascii="Calibri" w:hAnsi="Calibri"/>
                <w:b/>
                <w:sz w:val="19"/>
                <w:szCs w:val="19"/>
              </w:rPr>
              <w:t>Bachelor of Science in Marketing</w:t>
            </w:r>
            <w:r w:rsidR="00AA520B" w:rsidRPr="00AA520B">
              <w:rPr>
                <w:rFonts w:ascii="Calibri" w:hAnsi="Calibri"/>
                <w:b/>
                <w:sz w:val="19"/>
                <w:szCs w:val="19"/>
              </w:rPr>
              <w:t xml:space="preserve"> - Plymouth State College – Plymouth, New Hampshire </w:t>
            </w:r>
            <w:r w:rsidRPr="00AA520B">
              <w:rPr>
                <w:rFonts w:ascii="Calibri" w:hAnsi="Calibri"/>
                <w:b/>
                <w:sz w:val="19"/>
                <w:szCs w:val="19"/>
              </w:rPr>
              <w:t>(1990)</w:t>
            </w:r>
            <w:r w:rsidR="00BA5555" w:rsidRPr="00AA520B">
              <w:rPr>
                <w:rFonts w:ascii="Calibri" w:hAnsi="Calibri"/>
                <w:b/>
                <w:sz w:val="19"/>
                <w:szCs w:val="19"/>
              </w:rPr>
              <w:t xml:space="preserve"> </w:t>
            </w:r>
          </w:p>
          <w:p w14:paraId="467D9D90" w14:textId="451A45F4" w:rsidR="00AA520B" w:rsidRPr="00AA520B" w:rsidRDefault="00AA520B" w:rsidP="00AA520B">
            <w:pPr>
              <w:tabs>
                <w:tab w:val="left" w:pos="0"/>
              </w:tabs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Certified</w:t>
            </w:r>
            <w:r w:rsidRPr="00CD554E">
              <w:rPr>
                <w:rFonts w:ascii="Calibri" w:hAnsi="Calibri"/>
                <w:b/>
                <w:sz w:val="19"/>
                <w:szCs w:val="19"/>
              </w:rPr>
              <w:t xml:space="preserve"> Beer Server</w:t>
            </w:r>
            <w:r>
              <w:rPr>
                <w:rFonts w:ascii="Calibri" w:hAnsi="Calibri"/>
                <w:b/>
                <w:sz w:val="19"/>
                <w:szCs w:val="19"/>
              </w:rPr>
              <w:t xml:space="preserve"> - Cicerone Certification Program (Aug. </w:t>
            </w:r>
            <w:r w:rsidRPr="00CD554E">
              <w:rPr>
                <w:rFonts w:ascii="Calibri" w:hAnsi="Calibri"/>
                <w:b/>
                <w:sz w:val="19"/>
                <w:szCs w:val="19"/>
              </w:rPr>
              <w:t>2016</w:t>
            </w:r>
            <w:r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CD554E" w:rsidRPr="003705E9" w14:paraId="139CAB41" w14:textId="77777777" w:rsidTr="00D307C1">
        <w:tc>
          <w:tcPr>
            <w:tcW w:w="10998" w:type="dxa"/>
            <w:gridSpan w:val="5"/>
          </w:tcPr>
          <w:p w14:paraId="135737D4" w14:textId="77777777" w:rsidR="00CD554E" w:rsidRDefault="00CD554E" w:rsidP="00AA520B">
            <w:pPr>
              <w:tabs>
                <w:tab w:val="left" w:pos="0"/>
              </w:tabs>
              <w:jc w:val="center"/>
              <w:rPr>
                <w:rFonts w:ascii="Calibri" w:hAnsi="Calibri"/>
                <w:b/>
                <w:sz w:val="8"/>
                <w:szCs w:val="8"/>
              </w:rPr>
            </w:pPr>
          </w:p>
          <w:p w14:paraId="33D59049" w14:textId="77777777" w:rsidR="00501D15" w:rsidRDefault="00501D15" w:rsidP="00AA520B">
            <w:pPr>
              <w:tabs>
                <w:tab w:val="left" w:pos="0"/>
              </w:tabs>
              <w:jc w:val="center"/>
              <w:rPr>
                <w:rFonts w:ascii="Calibri" w:hAnsi="Calibri"/>
                <w:b/>
                <w:sz w:val="8"/>
                <w:szCs w:val="8"/>
              </w:rPr>
            </w:pPr>
          </w:p>
          <w:p w14:paraId="488B0F2A" w14:textId="77777777" w:rsidR="00501D15" w:rsidRDefault="00501D15" w:rsidP="00AA520B">
            <w:pPr>
              <w:tabs>
                <w:tab w:val="left" w:pos="0"/>
              </w:tabs>
              <w:jc w:val="center"/>
              <w:rPr>
                <w:rFonts w:ascii="Calibri" w:hAnsi="Calibri"/>
                <w:b/>
                <w:sz w:val="8"/>
                <w:szCs w:val="8"/>
              </w:rPr>
            </w:pPr>
          </w:p>
          <w:p w14:paraId="17159C28" w14:textId="77777777" w:rsidR="00501D15" w:rsidRDefault="00501D15" w:rsidP="00AA520B">
            <w:pPr>
              <w:tabs>
                <w:tab w:val="left" w:pos="0"/>
              </w:tabs>
              <w:jc w:val="center"/>
              <w:rPr>
                <w:rFonts w:ascii="Calibri" w:hAnsi="Calibri"/>
                <w:b/>
                <w:sz w:val="8"/>
                <w:szCs w:val="8"/>
              </w:rPr>
            </w:pPr>
          </w:p>
          <w:p w14:paraId="2FFCBDAD" w14:textId="77777777" w:rsidR="00501D15" w:rsidRDefault="00501D15" w:rsidP="00AA520B">
            <w:pPr>
              <w:tabs>
                <w:tab w:val="left" w:pos="0"/>
              </w:tabs>
              <w:jc w:val="center"/>
              <w:rPr>
                <w:rFonts w:ascii="Calibri" w:hAnsi="Calibri"/>
                <w:b/>
                <w:sz w:val="8"/>
                <w:szCs w:val="8"/>
              </w:rPr>
            </w:pPr>
          </w:p>
          <w:p w14:paraId="7E2AEC2E" w14:textId="77777777" w:rsidR="00501D15" w:rsidRDefault="00501D15" w:rsidP="00AA520B">
            <w:pPr>
              <w:tabs>
                <w:tab w:val="left" w:pos="0"/>
              </w:tabs>
              <w:jc w:val="center"/>
              <w:rPr>
                <w:rFonts w:ascii="Calibri" w:hAnsi="Calibri"/>
                <w:b/>
                <w:sz w:val="8"/>
                <w:szCs w:val="8"/>
              </w:rPr>
            </w:pPr>
          </w:p>
          <w:p w14:paraId="394B2A25" w14:textId="0E0558C3" w:rsidR="00501D15" w:rsidRPr="00501D15" w:rsidRDefault="00501D15" w:rsidP="00AA520B">
            <w:pPr>
              <w:tabs>
                <w:tab w:val="left" w:pos="0"/>
              </w:tabs>
              <w:jc w:val="center"/>
              <w:rPr>
                <w:rFonts w:ascii="Calibri" w:hAnsi="Calibri"/>
                <w:b/>
                <w:sz w:val="2"/>
                <w:szCs w:val="2"/>
              </w:rPr>
            </w:pPr>
          </w:p>
        </w:tc>
      </w:tr>
      <w:tr w:rsidR="003705E9" w:rsidRPr="003705E9" w14:paraId="56D92EDA" w14:textId="77777777" w:rsidTr="00D307C1">
        <w:trPr>
          <w:trHeight w:val="261"/>
        </w:trPr>
        <w:tc>
          <w:tcPr>
            <w:tcW w:w="3682" w:type="dxa"/>
            <w:vAlign w:val="bottom"/>
          </w:tcPr>
          <w:p w14:paraId="7C629FF8" w14:textId="77777777" w:rsidR="00E02269" w:rsidRPr="003705E9" w:rsidRDefault="00E02269" w:rsidP="00DB593F">
            <w:pPr>
              <w:tabs>
                <w:tab w:val="left" w:pos="0"/>
              </w:tabs>
              <w:rPr>
                <w:rFonts w:ascii="Calibri" w:hAnsi="Calibri"/>
                <w:b/>
                <w:sz w:val="16"/>
                <w:szCs w:val="19"/>
              </w:rPr>
            </w:pPr>
            <w:r w:rsidRPr="003705E9">
              <w:rPr>
                <w:rFonts w:ascii="Calibri" w:hAnsi="Calibri"/>
                <w:b/>
                <w:sz w:val="16"/>
                <w:szCs w:val="19"/>
              </w:rPr>
              <w:t>321.514.5271</w:t>
            </w:r>
          </w:p>
        </w:tc>
        <w:tc>
          <w:tcPr>
            <w:tcW w:w="3485" w:type="dxa"/>
            <w:vAlign w:val="bottom"/>
          </w:tcPr>
          <w:p w14:paraId="6E9FF89C" w14:textId="77777777" w:rsidR="00E02269" w:rsidRPr="003705E9" w:rsidRDefault="00E02269" w:rsidP="00DB593F">
            <w:pPr>
              <w:tabs>
                <w:tab w:val="left" w:pos="0"/>
              </w:tabs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3705E9">
              <w:rPr>
                <w:rFonts w:ascii="Calibri" w:hAnsi="Calibri"/>
                <w:b/>
                <w:sz w:val="16"/>
                <w:szCs w:val="19"/>
              </w:rPr>
              <w:t>Page 2 of 2</w:t>
            </w:r>
          </w:p>
        </w:tc>
        <w:tc>
          <w:tcPr>
            <w:tcW w:w="3831" w:type="dxa"/>
            <w:gridSpan w:val="3"/>
            <w:vAlign w:val="bottom"/>
          </w:tcPr>
          <w:p w14:paraId="0A115AE8" w14:textId="77777777" w:rsidR="00E02269" w:rsidRPr="003705E9" w:rsidRDefault="00E02269" w:rsidP="00DB593F">
            <w:pPr>
              <w:tabs>
                <w:tab w:val="left" w:pos="0"/>
              </w:tabs>
              <w:jc w:val="right"/>
              <w:rPr>
                <w:rFonts w:ascii="Calibri" w:hAnsi="Calibri"/>
                <w:b/>
                <w:sz w:val="19"/>
                <w:szCs w:val="19"/>
              </w:rPr>
            </w:pPr>
            <w:r w:rsidRPr="003705E9">
              <w:rPr>
                <w:rFonts w:ascii="Calibri" w:hAnsi="Calibri"/>
                <w:b/>
                <w:sz w:val="16"/>
                <w:szCs w:val="19"/>
              </w:rPr>
              <w:t>grabe5@hotmail.com</w:t>
            </w:r>
          </w:p>
        </w:tc>
      </w:tr>
    </w:tbl>
    <w:p w14:paraId="64E7405A" w14:textId="77777777" w:rsidR="00C22B30" w:rsidRPr="003705E9" w:rsidRDefault="00C22B30" w:rsidP="00D21005">
      <w:pPr>
        <w:tabs>
          <w:tab w:val="left" w:pos="0"/>
        </w:tabs>
        <w:spacing w:before="40"/>
        <w:ind w:right="-486"/>
        <w:rPr>
          <w:rFonts w:ascii="Calibri" w:hAnsi="Calibri"/>
          <w:b/>
          <w:i/>
          <w:sz w:val="19"/>
          <w:szCs w:val="19"/>
        </w:rPr>
      </w:pPr>
    </w:p>
    <w:sectPr w:rsidR="00C22B30" w:rsidRPr="003705E9" w:rsidSect="001752FF">
      <w:pgSz w:w="12240" w:h="15840" w:code="1"/>
      <w:pgMar w:top="630" w:right="1008" w:bottom="270" w:left="1008" w:header="446" w:footer="27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DE327" w14:textId="77777777" w:rsidR="00082F82" w:rsidRDefault="00082F82">
      <w:r>
        <w:separator/>
      </w:r>
    </w:p>
  </w:endnote>
  <w:endnote w:type="continuationSeparator" w:id="0">
    <w:p w14:paraId="23FF9582" w14:textId="77777777" w:rsidR="00082F82" w:rsidRDefault="0008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0672E" w14:textId="77777777" w:rsidR="00082F82" w:rsidRDefault="00082F82">
      <w:r>
        <w:separator/>
      </w:r>
    </w:p>
  </w:footnote>
  <w:footnote w:type="continuationSeparator" w:id="0">
    <w:p w14:paraId="471AF806" w14:textId="77777777" w:rsidR="00082F82" w:rsidRDefault="00082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717F"/>
    <w:multiLevelType w:val="hybridMultilevel"/>
    <w:tmpl w:val="D3DE7A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BD25C1"/>
    <w:multiLevelType w:val="hybridMultilevel"/>
    <w:tmpl w:val="265C16A2"/>
    <w:lvl w:ilvl="0" w:tplc="0409000F">
      <w:start w:val="1"/>
      <w:numFmt w:val="decimal"/>
      <w:lvlText w:val="%1."/>
      <w:lvlJc w:val="left"/>
      <w:pPr>
        <w:ind w:left="126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  <w:rPr>
        <w:rFonts w:cs="Times New Roman"/>
      </w:rPr>
    </w:lvl>
  </w:abstractNum>
  <w:abstractNum w:abstractNumId="2" w15:restartNumberingAfterBreak="0">
    <w:nsid w:val="0A3B1B46"/>
    <w:multiLevelType w:val="hybridMultilevel"/>
    <w:tmpl w:val="F4FAAF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6132E8"/>
    <w:multiLevelType w:val="hybridMultilevel"/>
    <w:tmpl w:val="5832E7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C66591E"/>
    <w:multiLevelType w:val="hybridMultilevel"/>
    <w:tmpl w:val="2FCA9F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EF4EF6"/>
    <w:multiLevelType w:val="hybridMultilevel"/>
    <w:tmpl w:val="F79A89F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1289547E"/>
    <w:multiLevelType w:val="hybridMultilevel"/>
    <w:tmpl w:val="3926B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17412"/>
    <w:multiLevelType w:val="hybridMultilevel"/>
    <w:tmpl w:val="6E4A6AF2"/>
    <w:lvl w:ilvl="0" w:tplc="0409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8" w15:restartNumberingAfterBreak="0">
    <w:nsid w:val="18AB18BA"/>
    <w:multiLevelType w:val="multilevel"/>
    <w:tmpl w:val="C48A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2033D"/>
    <w:multiLevelType w:val="multilevel"/>
    <w:tmpl w:val="50ECBE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E20279"/>
    <w:multiLevelType w:val="hybridMultilevel"/>
    <w:tmpl w:val="F18C08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524797"/>
    <w:multiLevelType w:val="hybridMultilevel"/>
    <w:tmpl w:val="515ED7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B57062F"/>
    <w:multiLevelType w:val="hybridMultilevel"/>
    <w:tmpl w:val="8A44F636"/>
    <w:lvl w:ilvl="0" w:tplc="E1620CCE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3" w15:restartNumberingAfterBreak="0">
    <w:nsid w:val="1C0D5584"/>
    <w:multiLevelType w:val="hybridMultilevel"/>
    <w:tmpl w:val="EA50A8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2A0C89"/>
    <w:multiLevelType w:val="hybridMultilevel"/>
    <w:tmpl w:val="968A92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7A2D96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9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200AFC"/>
    <w:multiLevelType w:val="hybridMultilevel"/>
    <w:tmpl w:val="A31E5C18"/>
    <w:lvl w:ilvl="0" w:tplc="0409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16" w15:restartNumberingAfterBreak="0">
    <w:nsid w:val="26DA2DC5"/>
    <w:multiLevelType w:val="hybridMultilevel"/>
    <w:tmpl w:val="50ECBE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7DF5890"/>
    <w:multiLevelType w:val="hybridMultilevel"/>
    <w:tmpl w:val="9176D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4C2221"/>
    <w:multiLevelType w:val="hybridMultilevel"/>
    <w:tmpl w:val="F58C9D6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 w15:restartNumberingAfterBreak="0">
    <w:nsid w:val="2DDF74AB"/>
    <w:multiLevelType w:val="hybridMultilevel"/>
    <w:tmpl w:val="0ADABF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07E18B5"/>
    <w:multiLevelType w:val="hybridMultilevel"/>
    <w:tmpl w:val="E2547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387C79"/>
    <w:multiLevelType w:val="hybridMultilevel"/>
    <w:tmpl w:val="C48A6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043C6A"/>
    <w:multiLevelType w:val="hybridMultilevel"/>
    <w:tmpl w:val="D87234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78C3CDA"/>
    <w:multiLevelType w:val="hybridMultilevel"/>
    <w:tmpl w:val="4B0EB6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9EE1F8D"/>
    <w:multiLevelType w:val="hybridMultilevel"/>
    <w:tmpl w:val="370C33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ABE5945"/>
    <w:multiLevelType w:val="hybridMultilevel"/>
    <w:tmpl w:val="D3448D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315305B"/>
    <w:multiLevelType w:val="hybridMultilevel"/>
    <w:tmpl w:val="AA8662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32404C9"/>
    <w:multiLevelType w:val="hybridMultilevel"/>
    <w:tmpl w:val="6A14DD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46632D5"/>
    <w:multiLevelType w:val="hybridMultilevel"/>
    <w:tmpl w:val="A5CC00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4750F0"/>
    <w:multiLevelType w:val="hybridMultilevel"/>
    <w:tmpl w:val="89B0CC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6FB4365"/>
    <w:multiLevelType w:val="hybridMultilevel"/>
    <w:tmpl w:val="5DC83B5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1" w15:restartNumberingAfterBreak="0">
    <w:nsid w:val="49864EC5"/>
    <w:multiLevelType w:val="hybridMultilevel"/>
    <w:tmpl w:val="243EC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62076B"/>
    <w:multiLevelType w:val="hybridMultilevel"/>
    <w:tmpl w:val="9C54F0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3467C9E"/>
    <w:multiLevelType w:val="multilevel"/>
    <w:tmpl w:val="C48A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D6353E"/>
    <w:multiLevelType w:val="hybridMultilevel"/>
    <w:tmpl w:val="D8F607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7337C11"/>
    <w:multiLevelType w:val="hybridMultilevel"/>
    <w:tmpl w:val="DD1AE70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201E71"/>
    <w:multiLevelType w:val="hybridMultilevel"/>
    <w:tmpl w:val="E3468D24"/>
    <w:lvl w:ilvl="0" w:tplc="2F9E5026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19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7" w15:restartNumberingAfterBreak="0">
    <w:nsid w:val="58690F15"/>
    <w:multiLevelType w:val="hybridMultilevel"/>
    <w:tmpl w:val="A8EC0DB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8" w15:restartNumberingAfterBreak="0">
    <w:nsid w:val="59FA1411"/>
    <w:multiLevelType w:val="hybridMultilevel"/>
    <w:tmpl w:val="F9F60D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F7961F0"/>
    <w:multiLevelType w:val="hybridMultilevel"/>
    <w:tmpl w:val="19FC4F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2CE3ED8"/>
    <w:multiLevelType w:val="hybridMultilevel"/>
    <w:tmpl w:val="5D46DA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8F26BF9"/>
    <w:multiLevelType w:val="hybridMultilevel"/>
    <w:tmpl w:val="E048B5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6C5B2E44"/>
    <w:multiLevelType w:val="hybridMultilevel"/>
    <w:tmpl w:val="22A0B456"/>
    <w:lvl w:ilvl="0" w:tplc="040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43" w15:restartNumberingAfterBreak="0">
    <w:nsid w:val="6E7133F8"/>
    <w:multiLevelType w:val="hybridMultilevel"/>
    <w:tmpl w:val="FC6C4C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367FB"/>
    <w:multiLevelType w:val="hybridMultilevel"/>
    <w:tmpl w:val="C2B0785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2D64996"/>
    <w:multiLevelType w:val="hybridMultilevel"/>
    <w:tmpl w:val="00A03332"/>
    <w:lvl w:ilvl="0" w:tplc="8E5031FC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19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6" w15:restartNumberingAfterBreak="0">
    <w:nsid w:val="78FC306E"/>
    <w:multiLevelType w:val="hybridMultilevel"/>
    <w:tmpl w:val="3DFA0000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7" w15:restartNumberingAfterBreak="0">
    <w:nsid w:val="7CB45CF6"/>
    <w:multiLevelType w:val="hybridMultilevel"/>
    <w:tmpl w:val="29F2955C"/>
    <w:lvl w:ilvl="0" w:tplc="0409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48" w15:restartNumberingAfterBreak="0">
    <w:nsid w:val="7CBF781B"/>
    <w:multiLevelType w:val="hybridMultilevel"/>
    <w:tmpl w:val="D81C5A4E"/>
    <w:lvl w:ilvl="0" w:tplc="F794B29E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19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9" w15:restartNumberingAfterBreak="0">
    <w:nsid w:val="7D2246C6"/>
    <w:multiLevelType w:val="hybridMultilevel"/>
    <w:tmpl w:val="DA629B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26"/>
  </w:num>
  <w:num w:numId="4">
    <w:abstractNumId w:val="10"/>
  </w:num>
  <w:num w:numId="5">
    <w:abstractNumId w:val="44"/>
  </w:num>
  <w:num w:numId="6">
    <w:abstractNumId w:val="40"/>
  </w:num>
  <w:num w:numId="7">
    <w:abstractNumId w:val="32"/>
  </w:num>
  <w:num w:numId="8">
    <w:abstractNumId w:val="16"/>
  </w:num>
  <w:num w:numId="9">
    <w:abstractNumId w:val="14"/>
  </w:num>
  <w:num w:numId="10">
    <w:abstractNumId w:val="9"/>
  </w:num>
  <w:num w:numId="11">
    <w:abstractNumId w:val="43"/>
  </w:num>
  <w:num w:numId="12">
    <w:abstractNumId w:val="21"/>
  </w:num>
  <w:num w:numId="13">
    <w:abstractNumId w:val="15"/>
  </w:num>
  <w:num w:numId="14">
    <w:abstractNumId w:val="33"/>
  </w:num>
  <w:num w:numId="15">
    <w:abstractNumId w:val="49"/>
  </w:num>
  <w:num w:numId="16">
    <w:abstractNumId w:val="8"/>
  </w:num>
  <w:num w:numId="17">
    <w:abstractNumId w:val="35"/>
  </w:num>
  <w:num w:numId="18">
    <w:abstractNumId w:val="6"/>
  </w:num>
  <w:num w:numId="19">
    <w:abstractNumId w:val="42"/>
  </w:num>
  <w:num w:numId="20">
    <w:abstractNumId w:val="12"/>
  </w:num>
  <w:num w:numId="21">
    <w:abstractNumId w:val="39"/>
  </w:num>
  <w:num w:numId="22">
    <w:abstractNumId w:val="34"/>
  </w:num>
  <w:num w:numId="23">
    <w:abstractNumId w:val="29"/>
  </w:num>
  <w:num w:numId="24">
    <w:abstractNumId w:val="46"/>
  </w:num>
  <w:num w:numId="25">
    <w:abstractNumId w:val="11"/>
  </w:num>
  <w:num w:numId="26">
    <w:abstractNumId w:val="3"/>
  </w:num>
  <w:num w:numId="27">
    <w:abstractNumId w:val="25"/>
  </w:num>
  <w:num w:numId="28">
    <w:abstractNumId w:val="0"/>
  </w:num>
  <w:num w:numId="29">
    <w:abstractNumId w:val="2"/>
  </w:num>
  <w:num w:numId="30">
    <w:abstractNumId w:val="27"/>
  </w:num>
  <w:num w:numId="31">
    <w:abstractNumId w:val="4"/>
  </w:num>
  <w:num w:numId="32">
    <w:abstractNumId w:val="47"/>
  </w:num>
  <w:num w:numId="33">
    <w:abstractNumId w:val="23"/>
  </w:num>
  <w:num w:numId="34">
    <w:abstractNumId w:val="24"/>
  </w:num>
  <w:num w:numId="35">
    <w:abstractNumId w:val="7"/>
  </w:num>
  <w:num w:numId="36">
    <w:abstractNumId w:val="36"/>
  </w:num>
  <w:num w:numId="37">
    <w:abstractNumId w:val="48"/>
  </w:num>
  <w:num w:numId="38">
    <w:abstractNumId w:val="37"/>
  </w:num>
  <w:num w:numId="39">
    <w:abstractNumId w:val="5"/>
  </w:num>
  <w:num w:numId="40">
    <w:abstractNumId w:val="45"/>
  </w:num>
  <w:num w:numId="41">
    <w:abstractNumId w:val="18"/>
  </w:num>
  <w:num w:numId="42">
    <w:abstractNumId w:val="30"/>
  </w:num>
  <w:num w:numId="43">
    <w:abstractNumId w:val="20"/>
  </w:num>
  <w:num w:numId="44">
    <w:abstractNumId w:val="13"/>
  </w:num>
  <w:num w:numId="45">
    <w:abstractNumId w:val="19"/>
  </w:num>
  <w:num w:numId="46">
    <w:abstractNumId w:val="1"/>
  </w:num>
  <w:num w:numId="47">
    <w:abstractNumId w:val="38"/>
  </w:num>
  <w:num w:numId="48">
    <w:abstractNumId w:val="31"/>
  </w:num>
  <w:num w:numId="49">
    <w:abstractNumId w:val="22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attachedTemplate r:id="rId1"/>
  <w:defaultTabStop w:val="720"/>
  <w:drawingGridHorizontalSpacing w:val="120"/>
  <w:drawingGridVerticalSpacing w:val="187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575"/>
    <w:rsid w:val="00000318"/>
    <w:rsid w:val="00000656"/>
    <w:rsid w:val="000007AC"/>
    <w:rsid w:val="00001A0A"/>
    <w:rsid w:val="000024B8"/>
    <w:rsid w:val="00004736"/>
    <w:rsid w:val="00004CAC"/>
    <w:rsid w:val="00006804"/>
    <w:rsid w:val="00006EFE"/>
    <w:rsid w:val="00010B93"/>
    <w:rsid w:val="0001471C"/>
    <w:rsid w:val="00015298"/>
    <w:rsid w:val="00016562"/>
    <w:rsid w:val="000201B8"/>
    <w:rsid w:val="00020818"/>
    <w:rsid w:val="00021A65"/>
    <w:rsid w:val="000229EE"/>
    <w:rsid w:val="00022A19"/>
    <w:rsid w:val="00023DDF"/>
    <w:rsid w:val="0002670B"/>
    <w:rsid w:val="0002706E"/>
    <w:rsid w:val="00027C20"/>
    <w:rsid w:val="000301B6"/>
    <w:rsid w:val="0003483A"/>
    <w:rsid w:val="0003616F"/>
    <w:rsid w:val="00036687"/>
    <w:rsid w:val="00040375"/>
    <w:rsid w:val="00040AD9"/>
    <w:rsid w:val="000435E6"/>
    <w:rsid w:val="00044713"/>
    <w:rsid w:val="00044D5E"/>
    <w:rsid w:val="000471B9"/>
    <w:rsid w:val="00047A29"/>
    <w:rsid w:val="00052BDA"/>
    <w:rsid w:val="00055298"/>
    <w:rsid w:val="000600F4"/>
    <w:rsid w:val="000626A2"/>
    <w:rsid w:val="00062BF2"/>
    <w:rsid w:val="00062F78"/>
    <w:rsid w:val="000630BF"/>
    <w:rsid w:val="00063E8D"/>
    <w:rsid w:val="0006495D"/>
    <w:rsid w:val="00065A05"/>
    <w:rsid w:val="000702B0"/>
    <w:rsid w:val="00071AF5"/>
    <w:rsid w:val="00071C8F"/>
    <w:rsid w:val="0007389A"/>
    <w:rsid w:val="00075CEB"/>
    <w:rsid w:val="00075F59"/>
    <w:rsid w:val="0007686E"/>
    <w:rsid w:val="00076FFC"/>
    <w:rsid w:val="00077CB3"/>
    <w:rsid w:val="000803BD"/>
    <w:rsid w:val="00081645"/>
    <w:rsid w:val="0008204F"/>
    <w:rsid w:val="00082F82"/>
    <w:rsid w:val="00083075"/>
    <w:rsid w:val="0008329B"/>
    <w:rsid w:val="000835DF"/>
    <w:rsid w:val="000845A1"/>
    <w:rsid w:val="000853EB"/>
    <w:rsid w:val="000900B1"/>
    <w:rsid w:val="00090479"/>
    <w:rsid w:val="00090963"/>
    <w:rsid w:val="00091497"/>
    <w:rsid w:val="00091D2F"/>
    <w:rsid w:val="00091EBC"/>
    <w:rsid w:val="00094E2F"/>
    <w:rsid w:val="0009793B"/>
    <w:rsid w:val="00097F44"/>
    <w:rsid w:val="000A0F92"/>
    <w:rsid w:val="000A1041"/>
    <w:rsid w:val="000A2F19"/>
    <w:rsid w:val="000A3590"/>
    <w:rsid w:val="000A5B32"/>
    <w:rsid w:val="000A61E1"/>
    <w:rsid w:val="000A6DE1"/>
    <w:rsid w:val="000B0935"/>
    <w:rsid w:val="000B140B"/>
    <w:rsid w:val="000B1C26"/>
    <w:rsid w:val="000B42CA"/>
    <w:rsid w:val="000B69B5"/>
    <w:rsid w:val="000B6B66"/>
    <w:rsid w:val="000B7206"/>
    <w:rsid w:val="000C1D19"/>
    <w:rsid w:val="000C2785"/>
    <w:rsid w:val="000C2914"/>
    <w:rsid w:val="000C66B5"/>
    <w:rsid w:val="000D02C3"/>
    <w:rsid w:val="000D120A"/>
    <w:rsid w:val="000D18A4"/>
    <w:rsid w:val="000D47F4"/>
    <w:rsid w:val="000D5452"/>
    <w:rsid w:val="000D592D"/>
    <w:rsid w:val="000D61D4"/>
    <w:rsid w:val="000D6CC4"/>
    <w:rsid w:val="000E0038"/>
    <w:rsid w:val="000E1AB5"/>
    <w:rsid w:val="000E1C73"/>
    <w:rsid w:val="000E200F"/>
    <w:rsid w:val="000E304D"/>
    <w:rsid w:val="000E3E30"/>
    <w:rsid w:val="000E66CC"/>
    <w:rsid w:val="000F07D9"/>
    <w:rsid w:val="000F4131"/>
    <w:rsid w:val="001014E4"/>
    <w:rsid w:val="0010295D"/>
    <w:rsid w:val="0010310F"/>
    <w:rsid w:val="00103ABE"/>
    <w:rsid w:val="00105258"/>
    <w:rsid w:val="00105D52"/>
    <w:rsid w:val="00105FFF"/>
    <w:rsid w:val="00111712"/>
    <w:rsid w:val="00114C41"/>
    <w:rsid w:val="0011651F"/>
    <w:rsid w:val="001173EE"/>
    <w:rsid w:val="00117BD2"/>
    <w:rsid w:val="00121550"/>
    <w:rsid w:val="00124327"/>
    <w:rsid w:val="001252D2"/>
    <w:rsid w:val="00125F02"/>
    <w:rsid w:val="00127A8E"/>
    <w:rsid w:val="00130D32"/>
    <w:rsid w:val="00132667"/>
    <w:rsid w:val="00135727"/>
    <w:rsid w:val="00136356"/>
    <w:rsid w:val="00137E37"/>
    <w:rsid w:val="00140AE9"/>
    <w:rsid w:val="00141FDE"/>
    <w:rsid w:val="00143DFA"/>
    <w:rsid w:val="00145D3B"/>
    <w:rsid w:val="001517B1"/>
    <w:rsid w:val="00151BC5"/>
    <w:rsid w:val="00153BCA"/>
    <w:rsid w:val="0016268B"/>
    <w:rsid w:val="001643E2"/>
    <w:rsid w:val="00166BDF"/>
    <w:rsid w:val="00170A00"/>
    <w:rsid w:val="00171FBB"/>
    <w:rsid w:val="00173DC3"/>
    <w:rsid w:val="00173F35"/>
    <w:rsid w:val="00174A66"/>
    <w:rsid w:val="001752FF"/>
    <w:rsid w:val="00175E99"/>
    <w:rsid w:val="001833FA"/>
    <w:rsid w:val="00184626"/>
    <w:rsid w:val="00185397"/>
    <w:rsid w:val="0018559F"/>
    <w:rsid w:val="00190F33"/>
    <w:rsid w:val="00192538"/>
    <w:rsid w:val="0019465F"/>
    <w:rsid w:val="00195213"/>
    <w:rsid w:val="001A0415"/>
    <w:rsid w:val="001A153E"/>
    <w:rsid w:val="001A17D3"/>
    <w:rsid w:val="001A1FB7"/>
    <w:rsid w:val="001A4DDB"/>
    <w:rsid w:val="001A4DF6"/>
    <w:rsid w:val="001A4EFD"/>
    <w:rsid w:val="001A5BDD"/>
    <w:rsid w:val="001B0E59"/>
    <w:rsid w:val="001B114D"/>
    <w:rsid w:val="001B2951"/>
    <w:rsid w:val="001B2D89"/>
    <w:rsid w:val="001B3095"/>
    <w:rsid w:val="001B4478"/>
    <w:rsid w:val="001B4956"/>
    <w:rsid w:val="001B55BC"/>
    <w:rsid w:val="001B5CF7"/>
    <w:rsid w:val="001B6392"/>
    <w:rsid w:val="001B7256"/>
    <w:rsid w:val="001C0350"/>
    <w:rsid w:val="001C09B9"/>
    <w:rsid w:val="001C26F5"/>
    <w:rsid w:val="001C3BE7"/>
    <w:rsid w:val="001C44FA"/>
    <w:rsid w:val="001C634A"/>
    <w:rsid w:val="001D054A"/>
    <w:rsid w:val="001D2562"/>
    <w:rsid w:val="001D3E64"/>
    <w:rsid w:val="001D47B3"/>
    <w:rsid w:val="001D59EE"/>
    <w:rsid w:val="001D5A1B"/>
    <w:rsid w:val="001E17E4"/>
    <w:rsid w:val="001E2831"/>
    <w:rsid w:val="001E4C6B"/>
    <w:rsid w:val="001E7FAF"/>
    <w:rsid w:val="001F156B"/>
    <w:rsid w:val="001F36E2"/>
    <w:rsid w:val="001F4468"/>
    <w:rsid w:val="001F497E"/>
    <w:rsid w:val="001F6144"/>
    <w:rsid w:val="001F759C"/>
    <w:rsid w:val="002010B8"/>
    <w:rsid w:val="002018AD"/>
    <w:rsid w:val="002027BF"/>
    <w:rsid w:val="00204F22"/>
    <w:rsid w:val="00205E05"/>
    <w:rsid w:val="0020642D"/>
    <w:rsid w:val="002068CE"/>
    <w:rsid w:val="00206A7E"/>
    <w:rsid w:val="0020763A"/>
    <w:rsid w:val="002107F6"/>
    <w:rsid w:val="00211D25"/>
    <w:rsid w:val="00214C3A"/>
    <w:rsid w:val="0021641B"/>
    <w:rsid w:val="00216C9F"/>
    <w:rsid w:val="00223B55"/>
    <w:rsid w:val="0022521E"/>
    <w:rsid w:val="00226221"/>
    <w:rsid w:val="0022789C"/>
    <w:rsid w:val="00227ACA"/>
    <w:rsid w:val="002334E6"/>
    <w:rsid w:val="00235170"/>
    <w:rsid w:val="002356CA"/>
    <w:rsid w:val="0023599A"/>
    <w:rsid w:val="00236143"/>
    <w:rsid w:val="00236A1D"/>
    <w:rsid w:val="00237B33"/>
    <w:rsid w:val="0024060F"/>
    <w:rsid w:val="00243C5B"/>
    <w:rsid w:val="00244E5C"/>
    <w:rsid w:val="00245045"/>
    <w:rsid w:val="00245BF2"/>
    <w:rsid w:val="00245FEC"/>
    <w:rsid w:val="00251CFF"/>
    <w:rsid w:val="00254070"/>
    <w:rsid w:val="002546F0"/>
    <w:rsid w:val="00254C8E"/>
    <w:rsid w:val="00254E4C"/>
    <w:rsid w:val="00255602"/>
    <w:rsid w:val="002577A7"/>
    <w:rsid w:val="00263ED6"/>
    <w:rsid w:val="00264F92"/>
    <w:rsid w:val="00265843"/>
    <w:rsid w:val="00265F3E"/>
    <w:rsid w:val="002660D9"/>
    <w:rsid w:val="00270465"/>
    <w:rsid w:val="0027118C"/>
    <w:rsid w:val="0027143F"/>
    <w:rsid w:val="002767ED"/>
    <w:rsid w:val="00277371"/>
    <w:rsid w:val="00282309"/>
    <w:rsid w:val="0028260E"/>
    <w:rsid w:val="002849B5"/>
    <w:rsid w:val="00285496"/>
    <w:rsid w:val="002855C5"/>
    <w:rsid w:val="002860FF"/>
    <w:rsid w:val="00286806"/>
    <w:rsid w:val="00287316"/>
    <w:rsid w:val="00290066"/>
    <w:rsid w:val="0029236E"/>
    <w:rsid w:val="002928C1"/>
    <w:rsid w:val="00295E45"/>
    <w:rsid w:val="00297A0E"/>
    <w:rsid w:val="00297BAA"/>
    <w:rsid w:val="002A01C8"/>
    <w:rsid w:val="002A09B5"/>
    <w:rsid w:val="002A26AD"/>
    <w:rsid w:val="002A4201"/>
    <w:rsid w:val="002A476A"/>
    <w:rsid w:val="002A48EF"/>
    <w:rsid w:val="002A4ACB"/>
    <w:rsid w:val="002A65C1"/>
    <w:rsid w:val="002A65F4"/>
    <w:rsid w:val="002A75B1"/>
    <w:rsid w:val="002B3C69"/>
    <w:rsid w:val="002B3EF7"/>
    <w:rsid w:val="002B44CD"/>
    <w:rsid w:val="002B4B3A"/>
    <w:rsid w:val="002B6EDE"/>
    <w:rsid w:val="002C1C88"/>
    <w:rsid w:val="002C1DF9"/>
    <w:rsid w:val="002C2293"/>
    <w:rsid w:val="002C2D17"/>
    <w:rsid w:val="002C3208"/>
    <w:rsid w:val="002C53AB"/>
    <w:rsid w:val="002C7EDB"/>
    <w:rsid w:val="002D0098"/>
    <w:rsid w:val="002D55F0"/>
    <w:rsid w:val="002D7185"/>
    <w:rsid w:val="002D71B9"/>
    <w:rsid w:val="002E02FB"/>
    <w:rsid w:val="002E26CC"/>
    <w:rsid w:val="002E2A0F"/>
    <w:rsid w:val="002E2EDF"/>
    <w:rsid w:val="002E34FA"/>
    <w:rsid w:val="002E395A"/>
    <w:rsid w:val="002E6546"/>
    <w:rsid w:val="002E7BE2"/>
    <w:rsid w:val="002F030F"/>
    <w:rsid w:val="002F0FD9"/>
    <w:rsid w:val="002F1E5C"/>
    <w:rsid w:val="002F251A"/>
    <w:rsid w:val="002F3698"/>
    <w:rsid w:val="002F36D3"/>
    <w:rsid w:val="002F3EC2"/>
    <w:rsid w:val="002F5D21"/>
    <w:rsid w:val="002F6093"/>
    <w:rsid w:val="00301A37"/>
    <w:rsid w:val="00302CE2"/>
    <w:rsid w:val="00304730"/>
    <w:rsid w:val="00305B08"/>
    <w:rsid w:val="00306FF7"/>
    <w:rsid w:val="00307519"/>
    <w:rsid w:val="0031059C"/>
    <w:rsid w:val="00310EAF"/>
    <w:rsid w:val="00311955"/>
    <w:rsid w:val="003128D6"/>
    <w:rsid w:val="003129E1"/>
    <w:rsid w:val="003140BE"/>
    <w:rsid w:val="00315C3F"/>
    <w:rsid w:val="003175C9"/>
    <w:rsid w:val="00321666"/>
    <w:rsid w:val="00322575"/>
    <w:rsid w:val="00324CD0"/>
    <w:rsid w:val="00324DD4"/>
    <w:rsid w:val="0032506E"/>
    <w:rsid w:val="00325301"/>
    <w:rsid w:val="00326E07"/>
    <w:rsid w:val="00331AA1"/>
    <w:rsid w:val="00334AFB"/>
    <w:rsid w:val="00334C59"/>
    <w:rsid w:val="0033502B"/>
    <w:rsid w:val="003402AF"/>
    <w:rsid w:val="00340528"/>
    <w:rsid w:val="00342812"/>
    <w:rsid w:val="00342D25"/>
    <w:rsid w:val="003477C0"/>
    <w:rsid w:val="003529EF"/>
    <w:rsid w:val="00354690"/>
    <w:rsid w:val="00354E01"/>
    <w:rsid w:val="00355E23"/>
    <w:rsid w:val="003569A6"/>
    <w:rsid w:val="00357C93"/>
    <w:rsid w:val="00360126"/>
    <w:rsid w:val="003617CE"/>
    <w:rsid w:val="0036188A"/>
    <w:rsid w:val="0036236D"/>
    <w:rsid w:val="003664CD"/>
    <w:rsid w:val="003705E9"/>
    <w:rsid w:val="00370E34"/>
    <w:rsid w:val="00371B46"/>
    <w:rsid w:val="003725FB"/>
    <w:rsid w:val="00372B91"/>
    <w:rsid w:val="00372EEC"/>
    <w:rsid w:val="00373821"/>
    <w:rsid w:val="00374822"/>
    <w:rsid w:val="00375249"/>
    <w:rsid w:val="0037662B"/>
    <w:rsid w:val="00376976"/>
    <w:rsid w:val="00377C2D"/>
    <w:rsid w:val="00381144"/>
    <w:rsid w:val="0038247E"/>
    <w:rsid w:val="00383341"/>
    <w:rsid w:val="00384F1F"/>
    <w:rsid w:val="00385D5A"/>
    <w:rsid w:val="003865A7"/>
    <w:rsid w:val="003870FC"/>
    <w:rsid w:val="00391401"/>
    <w:rsid w:val="00391402"/>
    <w:rsid w:val="00393662"/>
    <w:rsid w:val="0039417A"/>
    <w:rsid w:val="00394BA4"/>
    <w:rsid w:val="003A2742"/>
    <w:rsid w:val="003A2C52"/>
    <w:rsid w:val="003A373E"/>
    <w:rsid w:val="003A4F7E"/>
    <w:rsid w:val="003A5B86"/>
    <w:rsid w:val="003A661B"/>
    <w:rsid w:val="003A6CCD"/>
    <w:rsid w:val="003B0292"/>
    <w:rsid w:val="003B0B54"/>
    <w:rsid w:val="003B32AE"/>
    <w:rsid w:val="003B48A3"/>
    <w:rsid w:val="003B5585"/>
    <w:rsid w:val="003B6419"/>
    <w:rsid w:val="003B7C8C"/>
    <w:rsid w:val="003C04D5"/>
    <w:rsid w:val="003C1B2A"/>
    <w:rsid w:val="003C2443"/>
    <w:rsid w:val="003C3789"/>
    <w:rsid w:val="003C4924"/>
    <w:rsid w:val="003C7285"/>
    <w:rsid w:val="003C7E3B"/>
    <w:rsid w:val="003D24A9"/>
    <w:rsid w:val="003D2BE2"/>
    <w:rsid w:val="003D3E84"/>
    <w:rsid w:val="003D5174"/>
    <w:rsid w:val="003D684C"/>
    <w:rsid w:val="003D68FA"/>
    <w:rsid w:val="003E1161"/>
    <w:rsid w:val="003E132F"/>
    <w:rsid w:val="003E223B"/>
    <w:rsid w:val="003E2E1E"/>
    <w:rsid w:val="003E3233"/>
    <w:rsid w:val="003E3A8B"/>
    <w:rsid w:val="003E5CF2"/>
    <w:rsid w:val="003E6BAB"/>
    <w:rsid w:val="003E6C01"/>
    <w:rsid w:val="003F09FD"/>
    <w:rsid w:val="003F0CD5"/>
    <w:rsid w:val="003F2017"/>
    <w:rsid w:val="003F4A7F"/>
    <w:rsid w:val="003F676C"/>
    <w:rsid w:val="003F7B09"/>
    <w:rsid w:val="0040203D"/>
    <w:rsid w:val="004033C8"/>
    <w:rsid w:val="00403EEE"/>
    <w:rsid w:val="00404E26"/>
    <w:rsid w:val="0040513B"/>
    <w:rsid w:val="00410072"/>
    <w:rsid w:val="00410100"/>
    <w:rsid w:val="00411C98"/>
    <w:rsid w:val="00414514"/>
    <w:rsid w:val="00416CFD"/>
    <w:rsid w:val="00417C08"/>
    <w:rsid w:val="00420C74"/>
    <w:rsid w:val="00422B22"/>
    <w:rsid w:val="0042365D"/>
    <w:rsid w:val="0042406D"/>
    <w:rsid w:val="0042424A"/>
    <w:rsid w:val="0042543E"/>
    <w:rsid w:val="00425FB6"/>
    <w:rsid w:val="00426B32"/>
    <w:rsid w:val="00426D4A"/>
    <w:rsid w:val="00426F6E"/>
    <w:rsid w:val="0043034B"/>
    <w:rsid w:val="0043141E"/>
    <w:rsid w:val="00435C89"/>
    <w:rsid w:val="00435DC0"/>
    <w:rsid w:val="004362F0"/>
    <w:rsid w:val="004370CF"/>
    <w:rsid w:val="004420FE"/>
    <w:rsid w:val="00442500"/>
    <w:rsid w:val="00450784"/>
    <w:rsid w:val="00454E23"/>
    <w:rsid w:val="0045504C"/>
    <w:rsid w:val="00456A35"/>
    <w:rsid w:val="004649CF"/>
    <w:rsid w:val="004658BC"/>
    <w:rsid w:val="004659A1"/>
    <w:rsid w:val="00466FC7"/>
    <w:rsid w:val="00467474"/>
    <w:rsid w:val="00471A65"/>
    <w:rsid w:val="00473310"/>
    <w:rsid w:val="00475973"/>
    <w:rsid w:val="00476B5C"/>
    <w:rsid w:val="00477CD9"/>
    <w:rsid w:val="0048295F"/>
    <w:rsid w:val="004848E3"/>
    <w:rsid w:val="00486E7F"/>
    <w:rsid w:val="0049001C"/>
    <w:rsid w:val="004932F3"/>
    <w:rsid w:val="00495D84"/>
    <w:rsid w:val="0049655F"/>
    <w:rsid w:val="004A0D1A"/>
    <w:rsid w:val="004A5C28"/>
    <w:rsid w:val="004A67C8"/>
    <w:rsid w:val="004A6930"/>
    <w:rsid w:val="004B26A9"/>
    <w:rsid w:val="004B3BA5"/>
    <w:rsid w:val="004B40B9"/>
    <w:rsid w:val="004B5767"/>
    <w:rsid w:val="004B672F"/>
    <w:rsid w:val="004C0D30"/>
    <w:rsid w:val="004C27EF"/>
    <w:rsid w:val="004C7782"/>
    <w:rsid w:val="004D1B2C"/>
    <w:rsid w:val="004D21F9"/>
    <w:rsid w:val="004E2C32"/>
    <w:rsid w:val="004E31BD"/>
    <w:rsid w:val="004E3368"/>
    <w:rsid w:val="004E3BB8"/>
    <w:rsid w:val="004E4688"/>
    <w:rsid w:val="004E66D3"/>
    <w:rsid w:val="004E76E9"/>
    <w:rsid w:val="004F3677"/>
    <w:rsid w:val="004F40C0"/>
    <w:rsid w:val="004F4497"/>
    <w:rsid w:val="004F6E38"/>
    <w:rsid w:val="005014EB"/>
    <w:rsid w:val="0050153A"/>
    <w:rsid w:val="00501A0C"/>
    <w:rsid w:val="00501D15"/>
    <w:rsid w:val="0050264C"/>
    <w:rsid w:val="00505513"/>
    <w:rsid w:val="00505D04"/>
    <w:rsid w:val="00505F10"/>
    <w:rsid w:val="005064A5"/>
    <w:rsid w:val="005125D3"/>
    <w:rsid w:val="00513153"/>
    <w:rsid w:val="005136BC"/>
    <w:rsid w:val="005203E2"/>
    <w:rsid w:val="00521459"/>
    <w:rsid w:val="00524833"/>
    <w:rsid w:val="00525B34"/>
    <w:rsid w:val="00530620"/>
    <w:rsid w:val="00531AEB"/>
    <w:rsid w:val="00531BFA"/>
    <w:rsid w:val="005322AA"/>
    <w:rsid w:val="005335BB"/>
    <w:rsid w:val="00535BD2"/>
    <w:rsid w:val="00537799"/>
    <w:rsid w:val="00537DA0"/>
    <w:rsid w:val="0054317C"/>
    <w:rsid w:val="00543E2B"/>
    <w:rsid w:val="0054703C"/>
    <w:rsid w:val="005476C9"/>
    <w:rsid w:val="005501A3"/>
    <w:rsid w:val="00550227"/>
    <w:rsid w:val="00550583"/>
    <w:rsid w:val="00550A7A"/>
    <w:rsid w:val="0055685A"/>
    <w:rsid w:val="00557815"/>
    <w:rsid w:val="00566C17"/>
    <w:rsid w:val="0056796C"/>
    <w:rsid w:val="00567A4C"/>
    <w:rsid w:val="005704B0"/>
    <w:rsid w:val="00571666"/>
    <w:rsid w:val="00572142"/>
    <w:rsid w:val="00574077"/>
    <w:rsid w:val="00574F38"/>
    <w:rsid w:val="0057560B"/>
    <w:rsid w:val="00575A1F"/>
    <w:rsid w:val="0057672F"/>
    <w:rsid w:val="00577BA4"/>
    <w:rsid w:val="00580317"/>
    <w:rsid w:val="00580C29"/>
    <w:rsid w:val="005811FB"/>
    <w:rsid w:val="00583D30"/>
    <w:rsid w:val="00584A10"/>
    <w:rsid w:val="00584B79"/>
    <w:rsid w:val="005853A7"/>
    <w:rsid w:val="00585C6E"/>
    <w:rsid w:val="00593796"/>
    <w:rsid w:val="00594E25"/>
    <w:rsid w:val="00595E5C"/>
    <w:rsid w:val="005963E8"/>
    <w:rsid w:val="005968C6"/>
    <w:rsid w:val="005A3BBA"/>
    <w:rsid w:val="005A410F"/>
    <w:rsid w:val="005A6D6D"/>
    <w:rsid w:val="005A72FC"/>
    <w:rsid w:val="005B2858"/>
    <w:rsid w:val="005B46D9"/>
    <w:rsid w:val="005B534C"/>
    <w:rsid w:val="005B5DFC"/>
    <w:rsid w:val="005B6F0C"/>
    <w:rsid w:val="005B76ED"/>
    <w:rsid w:val="005C1737"/>
    <w:rsid w:val="005C1EF6"/>
    <w:rsid w:val="005C236D"/>
    <w:rsid w:val="005C2AFA"/>
    <w:rsid w:val="005C56E6"/>
    <w:rsid w:val="005C5CBC"/>
    <w:rsid w:val="005C5E02"/>
    <w:rsid w:val="005C64EA"/>
    <w:rsid w:val="005C659D"/>
    <w:rsid w:val="005C6A44"/>
    <w:rsid w:val="005C784E"/>
    <w:rsid w:val="005D2185"/>
    <w:rsid w:val="005D33E6"/>
    <w:rsid w:val="005D630D"/>
    <w:rsid w:val="005D65A2"/>
    <w:rsid w:val="005E067A"/>
    <w:rsid w:val="005E2312"/>
    <w:rsid w:val="005E54EF"/>
    <w:rsid w:val="005E72AC"/>
    <w:rsid w:val="005F039E"/>
    <w:rsid w:val="005F32AA"/>
    <w:rsid w:val="005F3F92"/>
    <w:rsid w:val="005F60C6"/>
    <w:rsid w:val="005F73AE"/>
    <w:rsid w:val="006016DD"/>
    <w:rsid w:val="00604795"/>
    <w:rsid w:val="006055FD"/>
    <w:rsid w:val="00605E20"/>
    <w:rsid w:val="00606400"/>
    <w:rsid w:val="006075F2"/>
    <w:rsid w:val="00612C3D"/>
    <w:rsid w:val="00613D68"/>
    <w:rsid w:val="00616CCB"/>
    <w:rsid w:val="00617001"/>
    <w:rsid w:val="00617CD5"/>
    <w:rsid w:val="00617D7D"/>
    <w:rsid w:val="0062205B"/>
    <w:rsid w:val="00622506"/>
    <w:rsid w:val="006262AE"/>
    <w:rsid w:val="0063146E"/>
    <w:rsid w:val="0063241D"/>
    <w:rsid w:val="00634ADC"/>
    <w:rsid w:val="00634E4A"/>
    <w:rsid w:val="006351E1"/>
    <w:rsid w:val="00635A09"/>
    <w:rsid w:val="00641668"/>
    <w:rsid w:val="00641FEE"/>
    <w:rsid w:val="00643295"/>
    <w:rsid w:val="00645EFE"/>
    <w:rsid w:val="006461E5"/>
    <w:rsid w:val="00646A70"/>
    <w:rsid w:val="00653464"/>
    <w:rsid w:val="006569A2"/>
    <w:rsid w:val="00657137"/>
    <w:rsid w:val="006574BA"/>
    <w:rsid w:val="00661A30"/>
    <w:rsid w:val="00661CAB"/>
    <w:rsid w:val="006654FC"/>
    <w:rsid w:val="00670DA3"/>
    <w:rsid w:val="00670F28"/>
    <w:rsid w:val="0067338D"/>
    <w:rsid w:val="00677E6B"/>
    <w:rsid w:val="00677FF3"/>
    <w:rsid w:val="00680C65"/>
    <w:rsid w:val="006810A1"/>
    <w:rsid w:val="006815CE"/>
    <w:rsid w:val="006838AD"/>
    <w:rsid w:val="00683E7F"/>
    <w:rsid w:val="0068485A"/>
    <w:rsid w:val="00686C48"/>
    <w:rsid w:val="006875F9"/>
    <w:rsid w:val="00693618"/>
    <w:rsid w:val="0069402D"/>
    <w:rsid w:val="00694E75"/>
    <w:rsid w:val="00696371"/>
    <w:rsid w:val="0069669E"/>
    <w:rsid w:val="00697D88"/>
    <w:rsid w:val="006A0503"/>
    <w:rsid w:val="006A3A5F"/>
    <w:rsid w:val="006B0588"/>
    <w:rsid w:val="006B0921"/>
    <w:rsid w:val="006B2725"/>
    <w:rsid w:val="006B2A56"/>
    <w:rsid w:val="006B4314"/>
    <w:rsid w:val="006B45CF"/>
    <w:rsid w:val="006B5C6D"/>
    <w:rsid w:val="006B7B8D"/>
    <w:rsid w:val="006C1651"/>
    <w:rsid w:val="006C2633"/>
    <w:rsid w:val="006C2895"/>
    <w:rsid w:val="006C2B29"/>
    <w:rsid w:val="006C3DBB"/>
    <w:rsid w:val="006C52B7"/>
    <w:rsid w:val="006D023A"/>
    <w:rsid w:val="006D170F"/>
    <w:rsid w:val="006D1B2D"/>
    <w:rsid w:val="006D3DB3"/>
    <w:rsid w:val="006D4C67"/>
    <w:rsid w:val="006D77E4"/>
    <w:rsid w:val="006E27BF"/>
    <w:rsid w:val="006E4B27"/>
    <w:rsid w:val="006E789E"/>
    <w:rsid w:val="006E7FA1"/>
    <w:rsid w:val="006F1196"/>
    <w:rsid w:val="006F264E"/>
    <w:rsid w:val="006F6C81"/>
    <w:rsid w:val="006F7F8E"/>
    <w:rsid w:val="00702FA3"/>
    <w:rsid w:val="0070304E"/>
    <w:rsid w:val="00703E9D"/>
    <w:rsid w:val="00703EC7"/>
    <w:rsid w:val="007044D6"/>
    <w:rsid w:val="0070731A"/>
    <w:rsid w:val="00711266"/>
    <w:rsid w:val="007117DB"/>
    <w:rsid w:val="0071257F"/>
    <w:rsid w:val="00712A5F"/>
    <w:rsid w:val="00713D4A"/>
    <w:rsid w:val="007200BC"/>
    <w:rsid w:val="00720812"/>
    <w:rsid w:val="007224CC"/>
    <w:rsid w:val="007229AC"/>
    <w:rsid w:val="00724CA2"/>
    <w:rsid w:val="00725441"/>
    <w:rsid w:val="00727CFD"/>
    <w:rsid w:val="007311EF"/>
    <w:rsid w:val="00731758"/>
    <w:rsid w:val="00733F1D"/>
    <w:rsid w:val="00734736"/>
    <w:rsid w:val="00734FE8"/>
    <w:rsid w:val="00736475"/>
    <w:rsid w:val="0074162A"/>
    <w:rsid w:val="00741C2A"/>
    <w:rsid w:val="0074406A"/>
    <w:rsid w:val="00744A9F"/>
    <w:rsid w:val="0074735E"/>
    <w:rsid w:val="007502E8"/>
    <w:rsid w:val="007508B9"/>
    <w:rsid w:val="00751B46"/>
    <w:rsid w:val="007527FD"/>
    <w:rsid w:val="0075322E"/>
    <w:rsid w:val="007551AC"/>
    <w:rsid w:val="0075688E"/>
    <w:rsid w:val="007575C8"/>
    <w:rsid w:val="00757D9C"/>
    <w:rsid w:val="00760A23"/>
    <w:rsid w:val="00760F26"/>
    <w:rsid w:val="007611AB"/>
    <w:rsid w:val="0076166C"/>
    <w:rsid w:val="00761776"/>
    <w:rsid w:val="007620A6"/>
    <w:rsid w:val="00766FDB"/>
    <w:rsid w:val="00767736"/>
    <w:rsid w:val="007747C3"/>
    <w:rsid w:val="00775C4B"/>
    <w:rsid w:val="007805E8"/>
    <w:rsid w:val="0078213A"/>
    <w:rsid w:val="007823CF"/>
    <w:rsid w:val="0078313B"/>
    <w:rsid w:val="007838B9"/>
    <w:rsid w:val="00784BCB"/>
    <w:rsid w:val="00784D99"/>
    <w:rsid w:val="00786661"/>
    <w:rsid w:val="0078670F"/>
    <w:rsid w:val="00787AED"/>
    <w:rsid w:val="00790620"/>
    <w:rsid w:val="00790E78"/>
    <w:rsid w:val="007917D0"/>
    <w:rsid w:val="007919C6"/>
    <w:rsid w:val="007953D9"/>
    <w:rsid w:val="00795F11"/>
    <w:rsid w:val="00796DC1"/>
    <w:rsid w:val="007A0AA9"/>
    <w:rsid w:val="007A1282"/>
    <w:rsid w:val="007A21A3"/>
    <w:rsid w:val="007A4207"/>
    <w:rsid w:val="007A456A"/>
    <w:rsid w:val="007B1FC4"/>
    <w:rsid w:val="007B54D2"/>
    <w:rsid w:val="007B5D30"/>
    <w:rsid w:val="007B707C"/>
    <w:rsid w:val="007B739A"/>
    <w:rsid w:val="007B757B"/>
    <w:rsid w:val="007B7C3B"/>
    <w:rsid w:val="007C0A03"/>
    <w:rsid w:val="007C0F1D"/>
    <w:rsid w:val="007C4484"/>
    <w:rsid w:val="007C4BC0"/>
    <w:rsid w:val="007C5961"/>
    <w:rsid w:val="007C6346"/>
    <w:rsid w:val="007C7FA1"/>
    <w:rsid w:val="007D1859"/>
    <w:rsid w:val="007D3F83"/>
    <w:rsid w:val="007D4820"/>
    <w:rsid w:val="007D57CB"/>
    <w:rsid w:val="007D64AC"/>
    <w:rsid w:val="007E1A17"/>
    <w:rsid w:val="007E25BC"/>
    <w:rsid w:val="007E2D4E"/>
    <w:rsid w:val="007E3A59"/>
    <w:rsid w:val="007E464F"/>
    <w:rsid w:val="007E5EA9"/>
    <w:rsid w:val="007F1B1C"/>
    <w:rsid w:val="007F6294"/>
    <w:rsid w:val="00800013"/>
    <w:rsid w:val="0080123B"/>
    <w:rsid w:val="008024C4"/>
    <w:rsid w:val="008057CD"/>
    <w:rsid w:val="008058A6"/>
    <w:rsid w:val="00805B0F"/>
    <w:rsid w:val="00805C99"/>
    <w:rsid w:val="00805FB6"/>
    <w:rsid w:val="008064E5"/>
    <w:rsid w:val="00810195"/>
    <w:rsid w:val="00811A5C"/>
    <w:rsid w:val="00812291"/>
    <w:rsid w:val="00812385"/>
    <w:rsid w:val="0082012E"/>
    <w:rsid w:val="0082179F"/>
    <w:rsid w:val="00821B58"/>
    <w:rsid w:val="00822A06"/>
    <w:rsid w:val="008244ED"/>
    <w:rsid w:val="00826994"/>
    <w:rsid w:val="00826D86"/>
    <w:rsid w:val="00830617"/>
    <w:rsid w:val="00833766"/>
    <w:rsid w:val="00833889"/>
    <w:rsid w:val="008343FC"/>
    <w:rsid w:val="00836B56"/>
    <w:rsid w:val="0083740D"/>
    <w:rsid w:val="0084539F"/>
    <w:rsid w:val="00847C0E"/>
    <w:rsid w:val="0085039D"/>
    <w:rsid w:val="00851617"/>
    <w:rsid w:val="008521E7"/>
    <w:rsid w:val="00852A7C"/>
    <w:rsid w:val="00853600"/>
    <w:rsid w:val="00853B29"/>
    <w:rsid w:val="0085505B"/>
    <w:rsid w:val="00855390"/>
    <w:rsid w:val="00856A29"/>
    <w:rsid w:val="00856ABC"/>
    <w:rsid w:val="00857D2B"/>
    <w:rsid w:val="00862685"/>
    <w:rsid w:val="008634E9"/>
    <w:rsid w:val="00863D4E"/>
    <w:rsid w:val="00864A4E"/>
    <w:rsid w:val="00867E1D"/>
    <w:rsid w:val="00870BD4"/>
    <w:rsid w:val="008726F5"/>
    <w:rsid w:val="00872E4E"/>
    <w:rsid w:val="00873934"/>
    <w:rsid w:val="00874708"/>
    <w:rsid w:val="00875525"/>
    <w:rsid w:val="00875983"/>
    <w:rsid w:val="00875AFC"/>
    <w:rsid w:val="008779B3"/>
    <w:rsid w:val="00882031"/>
    <w:rsid w:val="0088238A"/>
    <w:rsid w:val="008831EF"/>
    <w:rsid w:val="00887D70"/>
    <w:rsid w:val="00890293"/>
    <w:rsid w:val="00890FAC"/>
    <w:rsid w:val="00895678"/>
    <w:rsid w:val="00897DF6"/>
    <w:rsid w:val="008A0818"/>
    <w:rsid w:val="008A5904"/>
    <w:rsid w:val="008A66EC"/>
    <w:rsid w:val="008A6C5F"/>
    <w:rsid w:val="008A6F6C"/>
    <w:rsid w:val="008B0416"/>
    <w:rsid w:val="008B1792"/>
    <w:rsid w:val="008B2260"/>
    <w:rsid w:val="008B27FB"/>
    <w:rsid w:val="008B33C9"/>
    <w:rsid w:val="008B6030"/>
    <w:rsid w:val="008B6399"/>
    <w:rsid w:val="008B6C0E"/>
    <w:rsid w:val="008B6CA3"/>
    <w:rsid w:val="008B6D8B"/>
    <w:rsid w:val="008B7212"/>
    <w:rsid w:val="008B7E64"/>
    <w:rsid w:val="008C070B"/>
    <w:rsid w:val="008C0CEE"/>
    <w:rsid w:val="008C1A34"/>
    <w:rsid w:val="008C4ED9"/>
    <w:rsid w:val="008C69F8"/>
    <w:rsid w:val="008C7427"/>
    <w:rsid w:val="008C752D"/>
    <w:rsid w:val="008D0470"/>
    <w:rsid w:val="008D1480"/>
    <w:rsid w:val="008D5E03"/>
    <w:rsid w:val="008D6B3A"/>
    <w:rsid w:val="008E3E34"/>
    <w:rsid w:val="008E48CB"/>
    <w:rsid w:val="008E5B6F"/>
    <w:rsid w:val="008E5DE3"/>
    <w:rsid w:val="008E776A"/>
    <w:rsid w:val="008F18CD"/>
    <w:rsid w:val="008F1D46"/>
    <w:rsid w:val="008F2CA8"/>
    <w:rsid w:val="008F33EE"/>
    <w:rsid w:val="008F53AB"/>
    <w:rsid w:val="008F70BF"/>
    <w:rsid w:val="00900C49"/>
    <w:rsid w:val="00901135"/>
    <w:rsid w:val="00902088"/>
    <w:rsid w:val="009069FD"/>
    <w:rsid w:val="00906FFC"/>
    <w:rsid w:val="009128B8"/>
    <w:rsid w:val="009133AA"/>
    <w:rsid w:val="00914295"/>
    <w:rsid w:val="009142A2"/>
    <w:rsid w:val="0091500B"/>
    <w:rsid w:val="00915EB9"/>
    <w:rsid w:val="009171B3"/>
    <w:rsid w:val="0091722F"/>
    <w:rsid w:val="00917B23"/>
    <w:rsid w:val="00917D04"/>
    <w:rsid w:val="0092019C"/>
    <w:rsid w:val="009206D6"/>
    <w:rsid w:val="00920B0A"/>
    <w:rsid w:val="00921670"/>
    <w:rsid w:val="009219D3"/>
    <w:rsid w:val="0092213D"/>
    <w:rsid w:val="0092323D"/>
    <w:rsid w:val="0092323E"/>
    <w:rsid w:val="00923E7A"/>
    <w:rsid w:val="00924852"/>
    <w:rsid w:val="00924E66"/>
    <w:rsid w:val="0092619C"/>
    <w:rsid w:val="009263D0"/>
    <w:rsid w:val="00927C7A"/>
    <w:rsid w:val="00931C8F"/>
    <w:rsid w:val="00932A36"/>
    <w:rsid w:val="009335CF"/>
    <w:rsid w:val="0093389E"/>
    <w:rsid w:val="0094060D"/>
    <w:rsid w:val="00942B0C"/>
    <w:rsid w:val="00944CB7"/>
    <w:rsid w:val="009452F2"/>
    <w:rsid w:val="009458F3"/>
    <w:rsid w:val="00947160"/>
    <w:rsid w:val="00947E48"/>
    <w:rsid w:val="00950388"/>
    <w:rsid w:val="00950AE6"/>
    <w:rsid w:val="00951A71"/>
    <w:rsid w:val="00953684"/>
    <w:rsid w:val="00954FDA"/>
    <w:rsid w:val="0095751A"/>
    <w:rsid w:val="00961277"/>
    <w:rsid w:val="00962E72"/>
    <w:rsid w:val="0096499D"/>
    <w:rsid w:val="00964D7B"/>
    <w:rsid w:val="00965EC3"/>
    <w:rsid w:val="00966CAC"/>
    <w:rsid w:val="009717B0"/>
    <w:rsid w:val="00971B0D"/>
    <w:rsid w:val="00972EDD"/>
    <w:rsid w:val="00973045"/>
    <w:rsid w:val="00974B45"/>
    <w:rsid w:val="009762D9"/>
    <w:rsid w:val="009769D5"/>
    <w:rsid w:val="009773F2"/>
    <w:rsid w:val="009776CC"/>
    <w:rsid w:val="00984327"/>
    <w:rsid w:val="009858E5"/>
    <w:rsid w:val="00985BAB"/>
    <w:rsid w:val="0099044C"/>
    <w:rsid w:val="00991683"/>
    <w:rsid w:val="00992061"/>
    <w:rsid w:val="0099211C"/>
    <w:rsid w:val="00993ADE"/>
    <w:rsid w:val="00994E05"/>
    <w:rsid w:val="00995AF1"/>
    <w:rsid w:val="00996987"/>
    <w:rsid w:val="009A01F3"/>
    <w:rsid w:val="009A039E"/>
    <w:rsid w:val="009A04A4"/>
    <w:rsid w:val="009A3172"/>
    <w:rsid w:val="009A3CC0"/>
    <w:rsid w:val="009B32B3"/>
    <w:rsid w:val="009B3F3C"/>
    <w:rsid w:val="009B7BAF"/>
    <w:rsid w:val="009C01C0"/>
    <w:rsid w:val="009C0A33"/>
    <w:rsid w:val="009C18A8"/>
    <w:rsid w:val="009C1F89"/>
    <w:rsid w:val="009C27FA"/>
    <w:rsid w:val="009C2BB1"/>
    <w:rsid w:val="009C3449"/>
    <w:rsid w:val="009C3632"/>
    <w:rsid w:val="009C468E"/>
    <w:rsid w:val="009C4719"/>
    <w:rsid w:val="009C694B"/>
    <w:rsid w:val="009C776E"/>
    <w:rsid w:val="009D08EB"/>
    <w:rsid w:val="009D0D9F"/>
    <w:rsid w:val="009D20BF"/>
    <w:rsid w:val="009D23C6"/>
    <w:rsid w:val="009D3AD8"/>
    <w:rsid w:val="009D56CD"/>
    <w:rsid w:val="009D5BA6"/>
    <w:rsid w:val="009D6EEF"/>
    <w:rsid w:val="009E0321"/>
    <w:rsid w:val="009E0E19"/>
    <w:rsid w:val="009E2146"/>
    <w:rsid w:val="009E332D"/>
    <w:rsid w:val="009E52C8"/>
    <w:rsid w:val="009E63F6"/>
    <w:rsid w:val="009E6ABC"/>
    <w:rsid w:val="009E71D5"/>
    <w:rsid w:val="009F021E"/>
    <w:rsid w:val="009F3392"/>
    <w:rsid w:val="009F410F"/>
    <w:rsid w:val="00A00520"/>
    <w:rsid w:val="00A00B7A"/>
    <w:rsid w:val="00A028D9"/>
    <w:rsid w:val="00A03D58"/>
    <w:rsid w:val="00A054DB"/>
    <w:rsid w:val="00A06374"/>
    <w:rsid w:val="00A07061"/>
    <w:rsid w:val="00A1173F"/>
    <w:rsid w:val="00A12EAF"/>
    <w:rsid w:val="00A14FE2"/>
    <w:rsid w:val="00A20FA2"/>
    <w:rsid w:val="00A23B1B"/>
    <w:rsid w:val="00A25223"/>
    <w:rsid w:val="00A26088"/>
    <w:rsid w:val="00A32A37"/>
    <w:rsid w:val="00A336D5"/>
    <w:rsid w:val="00A34873"/>
    <w:rsid w:val="00A36A8C"/>
    <w:rsid w:val="00A42A10"/>
    <w:rsid w:val="00A433A7"/>
    <w:rsid w:val="00A43A40"/>
    <w:rsid w:val="00A46AFE"/>
    <w:rsid w:val="00A4716A"/>
    <w:rsid w:val="00A52716"/>
    <w:rsid w:val="00A538E7"/>
    <w:rsid w:val="00A53D00"/>
    <w:rsid w:val="00A550AC"/>
    <w:rsid w:val="00A557CA"/>
    <w:rsid w:val="00A561F5"/>
    <w:rsid w:val="00A62585"/>
    <w:rsid w:val="00A66A27"/>
    <w:rsid w:val="00A673C4"/>
    <w:rsid w:val="00A70D81"/>
    <w:rsid w:val="00A71F0A"/>
    <w:rsid w:val="00A73459"/>
    <w:rsid w:val="00A747E6"/>
    <w:rsid w:val="00A74A4F"/>
    <w:rsid w:val="00A74C54"/>
    <w:rsid w:val="00A76BCF"/>
    <w:rsid w:val="00A76C6E"/>
    <w:rsid w:val="00A77374"/>
    <w:rsid w:val="00A80F43"/>
    <w:rsid w:val="00A8275E"/>
    <w:rsid w:val="00A82D3A"/>
    <w:rsid w:val="00A834C8"/>
    <w:rsid w:val="00A83E73"/>
    <w:rsid w:val="00A83E9D"/>
    <w:rsid w:val="00A84852"/>
    <w:rsid w:val="00A86626"/>
    <w:rsid w:val="00A87E80"/>
    <w:rsid w:val="00A9046C"/>
    <w:rsid w:val="00A90C7C"/>
    <w:rsid w:val="00A914CB"/>
    <w:rsid w:val="00A94CCC"/>
    <w:rsid w:val="00A94CE4"/>
    <w:rsid w:val="00A94D93"/>
    <w:rsid w:val="00A960CF"/>
    <w:rsid w:val="00AA179B"/>
    <w:rsid w:val="00AA1B3B"/>
    <w:rsid w:val="00AA3A41"/>
    <w:rsid w:val="00AA3E7C"/>
    <w:rsid w:val="00AA4A1D"/>
    <w:rsid w:val="00AA520B"/>
    <w:rsid w:val="00AA55AE"/>
    <w:rsid w:val="00AA68C2"/>
    <w:rsid w:val="00AA721D"/>
    <w:rsid w:val="00AA75B1"/>
    <w:rsid w:val="00AB007F"/>
    <w:rsid w:val="00AB0408"/>
    <w:rsid w:val="00AB1D2C"/>
    <w:rsid w:val="00AB1F3C"/>
    <w:rsid w:val="00AB2EAA"/>
    <w:rsid w:val="00AB4645"/>
    <w:rsid w:val="00AB4C64"/>
    <w:rsid w:val="00AC0E1C"/>
    <w:rsid w:val="00AC0FF1"/>
    <w:rsid w:val="00AC111F"/>
    <w:rsid w:val="00AC1DE9"/>
    <w:rsid w:val="00AC5313"/>
    <w:rsid w:val="00AC6856"/>
    <w:rsid w:val="00AC7672"/>
    <w:rsid w:val="00AC7FF8"/>
    <w:rsid w:val="00AD1161"/>
    <w:rsid w:val="00AD11CC"/>
    <w:rsid w:val="00AD22E6"/>
    <w:rsid w:val="00AD238F"/>
    <w:rsid w:val="00AD24FE"/>
    <w:rsid w:val="00AD2DA9"/>
    <w:rsid w:val="00AD49FF"/>
    <w:rsid w:val="00AD5376"/>
    <w:rsid w:val="00AD5EB4"/>
    <w:rsid w:val="00AD5EEC"/>
    <w:rsid w:val="00AE117C"/>
    <w:rsid w:val="00AE1547"/>
    <w:rsid w:val="00AE15F9"/>
    <w:rsid w:val="00AE1B2B"/>
    <w:rsid w:val="00AE1B92"/>
    <w:rsid w:val="00AE210D"/>
    <w:rsid w:val="00AE2A0A"/>
    <w:rsid w:val="00AE32D9"/>
    <w:rsid w:val="00AE346B"/>
    <w:rsid w:val="00AE4413"/>
    <w:rsid w:val="00AE4E62"/>
    <w:rsid w:val="00AE684D"/>
    <w:rsid w:val="00AE751E"/>
    <w:rsid w:val="00AE7964"/>
    <w:rsid w:val="00AF0AE9"/>
    <w:rsid w:val="00AF11FD"/>
    <w:rsid w:val="00AF20DE"/>
    <w:rsid w:val="00AF26F8"/>
    <w:rsid w:val="00AF4689"/>
    <w:rsid w:val="00AF6178"/>
    <w:rsid w:val="00B01C3C"/>
    <w:rsid w:val="00B0227A"/>
    <w:rsid w:val="00B0323F"/>
    <w:rsid w:val="00B103F5"/>
    <w:rsid w:val="00B16838"/>
    <w:rsid w:val="00B202A2"/>
    <w:rsid w:val="00B20F02"/>
    <w:rsid w:val="00B21BA2"/>
    <w:rsid w:val="00B22AC6"/>
    <w:rsid w:val="00B22FB4"/>
    <w:rsid w:val="00B24322"/>
    <w:rsid w:val="00B24CB5"/>
    <w:rsid w:val="00B25D0F"/>
    <w:rsid w:val="00B26E2A"/>
    <w:rsid w:val="00B33A1F"/>
    <w:rsid w:val="00B35F2A"/>
    <w:rsid w:val="00B36121"/>
    <w:rsid w:val="00B408B8"/>
    <w:rsid w:val="00B40B46"/>
    <w:rsid w:val="00B41CFB"/>
    <w:rsid w:val="00B43013"/>
    <w:rsid w:val="00B437A6"/>
    <w:rsid w:val="00B46058"/>
    <w:rsid w:val="00B46976"/>
    <w:rsid w:val="00B47E57"/>
    <w:rsid w:val="00B512AB"/>
    <w:rsid w:val="00B5320F"/>
    <w:rsid w:val="00B535FF"/>
    <w:rsid w:val="00B53C4A"/>
    <w:rsid w:val="00B55FB1"/>
    <w:rsid w:val="00B56BF0"/>
    <w:rsid w:val="00B624E6"/>
    <w:rsid w:val="00B62BF6"/>
    <w:rsid w:val="00B63C12"/>
    <w:rsid w:val="00B65D52"/>
    <w:rsid w:val="00B664FD"/>
    <w:rsid w:val="00B7179E"/>
    <w:rsid w:val="00B73F78"/>
    <w:rsid w:val="00B76690"/>
    <w:rsid w:val="00B8241C"/>
    <w:rsid w:val="00B82C9B"/>
    <w:rsid w:val="00B836C2"/>
    <w:rsid w:val="00B8694A"/>
    <w:rsid w:val="00B9138E"/>
    <w:rsid w:val="00B93AD9"/>
    <w:rsid w:val="00B95512"/>
    <w:rsid w:val="00B9587F"/>
    <w:rsid w:val="00B967C7"/>
    <w:rsid w:val="00B96AA7"/>
    <w:rsid w:val="00BA2532"/>
    <w:rsid w:val="00BA4401"/>
    <w:rsid w:val="00BA5555"/>
    <w:rsid w:val="00BA651B"/>
    <w:rsid w:val="00BA6A2B"/>
    <w:rsid w:val="00BB0A2E"/>
    <w:rsid w:val="00BB1198"/>
    <w:rsid w:val="00BB1E57"/>
    <w:rsid w:val="00BB32C4"/>
    <w:rsid w:val="00BB3636"/>
    <w:rsid w:val="00BB6212"/>
    <w:rsid w:val="00BB7AE8"/>
    <w:rsid w:val="00BB7C38"/>
    <w:rsid w:val="00BC3150"/>
    <w:rsid w:val="00BC31DD"/>
    <w:rsid w:val="00BC3D78"/>
    <w:rsid w:val="00BC480E"/>
    <w:rsid w:val="00BC712E"/>
    <w:rsid w:val="00BC73D2"/>
    <w:rsid w:val="00BC7E75"/>
    <w:rsid w:val="00BD08CF"/>
    <w:rsid w:val="00BD2198"/>
    <w:rsid w:val="00BD24A1"/>
    <w:rsid w:val="00BD2E91"/>
    <w:rsid w:val="00BD53D5"/>
    <w:rsid w:val="00BE03A0"/>
    <w:rsid w:val="00BE1210"/>
    <w:rsid w:val="00BE1A38"/>
    <w:rsid w:val="00BE330B"/>
    <w:rsid w:val="00BE46C8"/>
    <w:rsid w:val="00BE49B7"/>
    <w:rsid w:val="00BE4B31"/>
    <w:rsid w:val="00BE57D4"/>
    <w:rsid w:val="00BE72A9"/>
    <w:rsid w:val="00BF0CAF"/>
    <w:rsid w:val="00BF0F37"/>
    <w:rsid w:val="00BF2F34"/>
    <w:rsid w:val="00BF5B09"/>
    <w:rsid w:val="00BF72EE"/>
    <w:rsid w:val="00C01CB8"/>
    <w:rsid w:val="00C02424"/>
    <w:rsid w:val="00C03E9E"/>
    <w:rsid w:val="00C03F25"/>
    <w:rsid w:val="00C12E76"/>
    <w:rsid w:val="00C131FB"/>
    <w:rsid w:val="00C1339D"/>
    <w:rsid w:val="00C16DC5"/>
    <w:rsid w:val="00C20805"/>
    <w:rsid w:val="00C22B30"/>
    <w:rsid w:val="00C235ED"/>
    <w:rsid w:val="00C24866"/>
    <w:rsid w:val="00C24EC8"/>
    <w:rsid w:val="00C25F2D"/>
    <w:rsid w:val="00C30908"/>
    <w:rsid w:val="00C30A7F"/>
    <w:rsid w:val="00C34253"/>
    <w:rsid w:val="00C34282"/>
    <w:rsid w:val="00C34E89"/>
    <w:rsid w:val="00C41615"/>
    <w:rsid w:val="00C41DB7"/>
    <w:rsid w:val="00C42669"/>
    <w:rsid w:val="00C45185"/>
    <w:rsid w:val="00C465BB"/>
    <w:rsid w:val="00C474F7"/>
    <w:rsid w:val="00C4774F"/>
    <w:rsid w:val="00C502DD"/>
    <w:rsid w:val="00C5101F"/>
    <w:rsid w:val="00C51DE4"/>
    <w:rsid w:val="00C51F2B"/>
    <w:rsid w:val="00C52925"/>
    <w:rsid w:val="00C52F9C"/>
    <w:rsid w:val="00C530B9"/>
    <w:rsid w:val="00C530D9"/>
    <w:rsid w:val="00C53D61"/>
    <w:rsid w:val="00C556DA"/>
    <w:rsid w:val="00C55933"/>
    <w:rsid w:val="00C55A3A"/>
    <w:rsid w:val="00C56195"/>
    <w:rsid w:val="00C604F9"/>
    <w:rsid w:val="00C60C59"/>
    <w:rsid w:val="00C60FF0"/>
    <w:rsid w:val="00C626A4"/>
    <w:rsid w:val="00C62BEB"/>
    <w:rsid w:val="00C63C05"/>
    <w:rsid w:val="00C641B7"/>
    <w:rsid w:val="00C64576"/>
    <w:rsid w:val="00C67508"/>
    <w:rsid w:val="00C7051A"/>
    <w:rsid w:val="00C70FA3"/>
    <w:rsid w:val="00C71019"/>
    <w:rsid w:val="00C7196E"/>
    <w:rsid w:val="00C74579"/>
    <w:rsid w:val="00C74CA6"/>
    <w:rsid w:val="00C770F3"/>
    <w:rsid w:val="00C825C7"/>
    <w:rsid w:val="00C82CD9"/>
    <w:rsid w:val="00C838ED"/>
    <w:rsid w:val="00C85994"/>
    <w:rsid w:val="00C92835"/>
    <w:rsid w:val="00C930E7"/>
    <w:rsid w:val="00C978DC"/>
    <w:rsid w:val="00C97C71"/>
    <w:rsid w:val="00CA06DE"/>
    <w:rsid w:val="00CA1A9C"/>
    <w:rsid w:val="00CA1B1C"/>
    <w:rsid w:val="00CA3B4C"/>
    <w:rsid w:val="00CA3C32"/>
    <w:rsid w:val="00CA3F02"/>
    <w:rsid w:val="00CA7915"/>
    <w:rsid w:val="00CA7A18"/>
    <w:rsid w:val="00CB0408"/>
    <w:rsid w:val="00CB0512"/>
    <w:rsid w:val="00CB2AB4"/>
    <w:rsid w:val="00CB599E"/>
    <w:rsid w:val="00CB64B2"/>
    <w:rsid w:val="00CB72D7"/>
    <w:rsid w:val="00CB72E8"/>
    <w:rsid w:val="00CC0483"/>
    <w:rsid w:val="00CC1003"/>
    <w:rsid w:val="00CC1207"/>
    <w:rsid w:val="00CC1345"/>
    <w:rsid w:val="00CC50C8"/>
    <w:rsid w:val="00CC540F"/>
    <w:rsid w:val="00CC5511"/>
    <w:rsid w:val="00CD0A1A"/>
    <w:rsid w:val="00CD0F31"/>
    <w:rsid w:val="00CD4092"/>
    <w:rsid w:val="00CD4577"/>
    <w:rsid w:val="00CD4D73"/>
    <w:rsid w:val="00CD52A0"/>
    <w:rsid w:val="00CD554E"/>
    <w:rsid w:val="00CD6499"/>
    <w:rsid w:val="00CD662A"/>
    <w:rsid w:val="00CE163F"/>
    <w:rsid w:val="00CE1776"/>
    <w:rsid w:val="00CE6DA0"/>
    <w:rsid w:val="00CF24B6"/>
    <w:rsid w:val="00CF360B"/>
    <w:rsid w:val="00CF3A23"/>
    <w:rsid w:val="00CF4706"/>
    <w:rsid w:val="00CF4DE4"/>
    <w:rsid w:val="00CF50F8"/>
    <w:rsid w:val="00D00514"/>
    <w:rsid w:val="00D00777"/>
    <w:rsid w:val="00D01720"/>
    <w:rsid w:val="00D040CF"/>
    <w:rsid w:val="00D0428F"/>
    <w:rsid w:val="00D06683"/>
    <w:rsid w:val="00D13256"/>
    <w:rsid w:val="00D13487"/>
    <w:rsid w:val="00D134DA"/>
    <w:rsid w:val="00D14215"/>
    <w:rsid w:val="00D14534"/>
    <w:rsid w:val="00D14A1B"/>
    <w:rsid w:val="00D15452"/>
    <w:rsid w:val="00D15BE3"/>
    <w:rsid w:val="00D16005"/>
    <w:rsid w:val="00D208FE"/>
    <w:rsid w:val="00D21005"/>
    <w:rsid w:val="00D21596"/>
    <w:rsid w:val="00D21CCD"/>
    <w:rsid w:val="00D22B52"/>
    <w:rsid w:val="00D307C1"/>
    <w:rsid w:val="00D31657"/>
    <w:rsid w:val="00D32385"/>
    <w:rsid w:val="00D339A6"/>
    <w:rsid w:val="00D354E6"/>
    <w:rsid w:val="00D36DDC"/>
    <w:rsid w:val="00D405C3"/>
    <w:rsid w:val="00D40856"/>
    <w:rsid w:val="00D41DF3"/>
    <w:rsid w:val="00D4251C"/>
    <w:rsid w:val="00D43773"/>
    <w:rsid w:val="00D437E7"/>
    <w:rsid w:val="00D43C8F"/>
    <w:rsid w:val="00D458C7"/>
    <w:rsid w:val="00D46049"/>
    <w:rsid w:val="00D52BF1"/>
    <w:rsid w:val="00D5532A"/>
    <w:rsid w:val="00D56C96"/>
    <w:rsid w:val="00D62CE1"/>
    <w:rsid w:val="00D63E29"/>
    <w:rsid w:val="00D64A06"/>
    <w:rsid w:val="00D71448"/>
    <w:rsid w:val="00D724DB"/>
    <w:rsid w:val="00D74A48"/>
    <w:rsid w:val="00D75836"/>
    <w:rsid w:val="00D760AE"/>
    <w:rsid w:val="00D776D6"/>
    <w:rsid w:val="00D84BA7"/>
    <w:rsid w:val="00D85811"/>
    <w:rsid w:val="00D85858"/>
    <w:rsid w:val="00D8717D"/>
    <w:rsid w:val="00D87344"/>
    <w:rsid w:val="00D90232"/>
    <w:rsid w:val="00D920F3"/>
    <w:rsid w:val="00D932E4"/>
    <w:rsid w:val="00D95015"/>
    <w:rsid w:val="00DA0253"/>
    <w:rsid w:val="00DA08E3"/>
    <w:rsid w:val="00DA1401"/>
    <w:rsid w:val="00DA4C96"/>
    <w:rsid w:val="00DA537E"/>
    <w:rsid w:val="00DA6D31"/>
    <w:rsid w:val="00DA7D87"/>
    <w:rsid w:val="00DB04B2"/>
    <w:rsid w:val="00DB07E5"/>
    <w:rsid w:val="00DB3B52"/>
    <w:rsid w:val="00DB593F"/>
    <w:rsid w:val="00DB5AB6"/>
    <w:rsid w:val="00DC057B"/>
    <w:rsid w:val="00DC0D41"/>
    <w:rsid w:val="00DC0D6D"/>
    <w:rsid w:val="00DC21DD"/>
    <w:rsid w:val="00DC2C4C"/>
    <w:rsid w:val="00DC5208"/>
    <w:rsid w:val="00DC5C43"/>
    <w:rsid w:val="00DC7045"/>
    <w:rsid w:val="00DC79D8"/>
    <w:rsid w:val="00DD0282"/>
    <w:rsid w:val="00DD051A"/>
    <w:rsid w:val="00DD0E55"/>
    <w:rsid w:val="00DD2979"/>
    <w:rsid w:val="00DD2A2C"/>
    <w:rsid w:val="00DD4F38"/>
    <w:rsid w:val="00DE1528"/>
    <w:rsid w:val="00DE26D3"/>
    <w:rsid w:val="00DE2DCB"/>
    <w:rsid w:val="00DE4C39"/>
    <w:rsid w:val="00DE56DD"/>
    <w:rsid w:val="00DE5C92"/>
    <w:rsid w:val="00DF0A64"/>
    <w:rsid w:val="00DF1837"/>
    <w:rsid w:val="00DF1F12"/>
    <w:rsid w:val="00DF2E5B"/>
    <w:rsid w:val="00DF48BB"/>
    <w:rsid w:val="00DF4C38"/>
    <w:rsid w:val="00DF57A3"/>
    <w:rsid w:val="00DF6969"/>
    <w:rsid w:val="00E00C1F"/>
    <w:rsid w:val="00E01416"/>
    <w:rsid w:val="00E02269"/>
    <w:rsid w:val="00E03D65"/>
    <w:rsid w:val="00E03E5B"/>
    <w:rsid w:val="00E054A6"/>
    <w:rsid w:val="00E05DD6"/>
    <w:rsid w:val="00E061BA"/>
    <w:rsid w:val="00E06934"/>
    <w:rsid w:val="00E1190C"/>
    <w:rsid w:val="00E11B84"/>
    <w:rsid w:val="00E14366"/>
    <w:rsid w:val="00E14EB1"/>
    <w:rsid w:val="00E1586D"/>
    <w:rsid w:val="00E15FFF"/>
    <w:rsid w:val="00E168CA"/>
    <w:rsid w:val="00E16DA5"/>
    <w:rsid w:val="00E17582"/>
    <w:rsid w:val="00E23512"/>
    <w:rsid w:val="00E23FD3"/>
    <w:rsid w:val="00E2495E"/>
    <w:rsid w:val="00E25E65"/>
    <w:rsid w:val="00E25EBE"/>
    <w:rsid w:val="00E25F91"/>
    <w:rsid w:val="00E32A15"/>
    <w:rsid w:val="00E336B3"/>
    <w:rsid w:val="00E33835"/>
    <w:rsid w:val="00E339E5"/>
    <w:rsid w:val="00E34DD0"/>
    <w:rsid w:val="00E359DC"/>
    <w:rsid w:val="00E40AB5"/>
    <w:rsid w:val="00E44871"/>
    <w:rsid w:val="00E52F88"/>
    <w:rsid w:val="00E536BA"/>
    <w:rsid w:val="00E56DBF"/>
    <w:rsid w:val="00E576E6"/>
    <w:rsid w:val="00E57773"/>
    <w:rsid w:val="00E57ECD"/>
    <w:rsid w:val="00E60620"/>
    <w:rsid w:val="00E63C90"/>
    <w:rsid w:val="00E641C2"/>
    <w:rsid w:val="00E65725"/>
    <w:rsid w:val="00E72141"/>
    <w:rsid w:val="00E73507"/>
    <w:rsid w:val="00E73C2C"/>
    <w:rsid w:val="00E76496"/>
    <w:rsid w:val="00E76627"/>
    <w:rsid w:val="00E76CD5"/>
    <w:rsid w:val="00E80AD6"/>
    <w:rsid w:val="00E8124B"/>
    <w:rsid w:val="00E82EF0"/>
    <w:rsid w:val="00E872ED"/>
    <w:rsid w:val="00E875AD"/>
    <w:rsid w:val="00E932B5"/>
    <w:rsid w:val="00E93D10"/>
    <w:rsid w:val="00E95B7B"/>
    <w:rsid w:val="00E95D03"/>
    <w:rsid w:val="00EA0BD7"/>
    <w:rsid w:val="00EA292A"/>
    <w:rsid w:val="00EA399D"/>
    <w:rsid w:val="00EA5B68"/>
    <w:rsid w:val="00EA70AB"/>
    <w:rsid w:val="00EB02D0"/>
    <w:rsid w:val="00EB078B"/>
    <w:rsid w:val="00EB1304"/>
    <w:rsid w:val="00EB3E22"/>
    <w:rsid w:val="00EB3F94"/>
    <w:rsid w:val="00EB54B1"/>
    <w:rsid w:val="00EB640E"/>
    <w:rsid w:val="00EC1150"/>
    <w:rsid w:val="00EC2265"/>
    <w:rsid w:val="00EC30C0"/>
    <w:rsid w:val="00EC40B7"/>
    <w:rsid w:val="00EC57D2"/>
    <w:rsid w:val="00EC6753"/>
    <w:rsid w:val="00EC7254"/>
    <w:rsid w:val="00ED04B7"/>
    <w:rsid w:val="00ED20EF"/>
    <w:rsid w:val="00ED4364"/>
    <w:rsid w:val="00ED447E"/>
    <w:rsid w:val="00ED52A7"/>
    <w:rsid w:val="00ED5829"/>
    <w:rsid w:val="00ED77CB"/>
    <w:rsid w:val="00EE034A"/>
    <w:rsid w:val="00EE03A1"/>
    <w:rsid w:val="00EE04CB"/>
    <w:rsid w:val="00EE06A5"/>
    <w:rsid w:val="00EE0876"/>
    <w:rsid w:val="00EE4A1D"/>
    <w:rsid w:val="00EE5060"/>
    <w:rsid w:val="00EE570D"/>
    <w:rsid w:val="00EF14E3"/>
    <w:rsid w:val="00EF3D1D"/>
    <w:rsid w:val="00EF495A"/>
    <w:rsid w:val="00EF4DD7"/>
    <w:rsid w:val="00EF559B"/>
    <w:rsid w:val="00EF5CDB"/>
    <w:rsid w:val="00EF7C80"/>
    <w:rsid w:val="00F005DE"/>
    <w:rsid w:val="00F02243"/>
    <w:rsid w:val="00F02E7D"/>
    <w:rsid w:val="00F05D95"/>
    <w:rsid w:val="00F1216E"/>
    <w:rsid w:val="00F128A9"/>
    <w:rsid w:val="00F13041"/>
    <w:rsid w:val="00F22BFB"/>
    <w:rsid w:val="00F22EB1"/>
    <w:rsid w:val="00F238D3"/>
    <w:rsid w:val="00F24149"/>
    <w:rsid w:val="00F249AE"/>
    <w:rsid w:val="00F26CDB"/>
    <w:rsid w:val="00F26FF8"/>
    <w:rsid w:val="00F30204"/>
    <w:rsid w:val="00F3100E"/>
    <w:rsid w:val="00F310AC"/>
    <w:rsid w:val="00F34177"/>
    <w:rsid w:val="00F36675"/>
    <w:rsid w:val="00F37014"/>
    <w:rsid w:val="00F37A94"/>
    <w:rsid w:val="00F42A0F"/>
    <w:rsid w:val="00F4498D"/>
    <w:rsid w:val="00F46FD2"/>
    <w:rsid w:val="00F51574"/>
    <w:rsid w:val="00F5480A"/>
    <w:rsid w:val="00F54CB8"/>
    <w:rsid w:val="00F55343"/>
    <w:rsid w:val="00F553E9"/>
    <w:rsid w:val="00F57BD3"/>
    <w:rsid w:val="00F603A5"/>
    <w:rsid w:val="00F609D5"/>
    <w:rsid w:val="00F62AEA"/>
    <w:rsid w:val="00F62C7B"/>
    <w:rsid w:val="00F654F4"/>
    <w:rsid w:val="00F66083"/>
    <w:rsid w:val="00F67B19"/>
    <w:rsid w:val="00F70197"/>
    <w:rsid w:val="00F73120"/>
    <w:rsid w:val="00F73844"/>
    <w:rsid w:val="00F75DBE"/>
    <w:rsid w:val="00F76E0D"/>
    <w:rsid w:val="00F81512"/>
    <w:rsid w:val="00F83A08"/>
    <w:rsid w:val="00F86769"/>
    <w:rsid w:val="00F90714"/>
    <w:rsid w:val="00F92C85"/>
    <w:rsid w:val="00F93410"/>
    <w:rsid w:val="00F94FD2"/>
    <w:rsid w:val="00F963BC"/>
    <w:rsid w:val="00F963F1"/>
    <w:rsid w:val="00F9742C"/>
    <w:rsid w:val="00FA0A0C"/>
    <w:rsid w:val="00FA3846"/>
    <w:rsid w:val="00FA4BF5"/>
    <w:rsid w:val="00FA698B"/>
    <w:rsid w:val="00FA6BFB"/>
    <w:rsid w:val="00FA78DB"/>
    <w:rsid w:val="00FB0BE6"/>
    <w:rsid w:val="00FB109C"/>
    <w:rsid w:val="00FB1F91"/>
    <w:rsid w:val="00FB24FD"/>
    <w:rsid w:val="00FB65EE"/>
    <w:rsid w:val="00FB6ACF"/>
    <w:rsid w:val="00FB7498"/>
    <w:rsid w:val="00FB7C4A"/>
    <w:rsid w:val="00FC0E86"/>
    <w:rsid w:val="00FC237A"/>
    <w:rsid w:val="00FC335F"/>
    <w:rsid w:val="00FC3457"/>
    <w:rsid w:val="00FC4A75"/>
    <w:rsid w:val="00FC5653"/>
    <w:rsid w:val="00FC5B77"/>
    <w:rsid w:val="00FD0372"/>
    <w:rsid w:val="00FD1126"/>
    <w:rsid w:val="00FD186C"/>
    <w:rsid w:val="00FD475B"/>
    <w:rsid w:val="00FD4776"/>
    <w:rsid w:val="00FD57EE"/>
    <w:rsid w:val="00FD7CEA"/>
    <w:rsid w:val="00FE10AE"/>
    <w:rsid w:val="00FE15E2"/>
    <w:rsid w:val="00FE3EF2"/>
    <w:rsid w:val="00FE4897"/>
    <w:rsid w:val="00FE4C68"/>
    <w:rsid w:val="00FE6D2C"/>
    <w:rsid w:val="00FE6E93"/>
    <w:rsid w:val="00FE7B97"/>
    <w:rsid w:val="00FF0731"/>
    <w:rsid w:val="00FF1478"/>
    <w:rsid w:val="00FF211B"/>
    <w:rsid w:val="00FF23C4"/>
    <w:rsid w:val="00FF2980"/>
    <w:rsid w:val="00FF5FD7"/>
    <w:rsid w:val="00FF675A"/>
    <w:rsid w:val="00FF6F44"/>
    <w:rsid w:val="00FF7393"/>
    <w:rsid w:val="00FF7AFB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76447D"/>
  <w15:docId w15:val="{3FCCA712-770F-439A-8DAE-6C2FDBA3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A8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6A8C"/>
    <w:pPr>
      <w:keepNext/>
      <w:tabs>
        <w:tab w:val="left" w:pos="360"/>
        <w:tab w:val="left" w:pos="540"/>
      </w:tabs>
      <w:ind w:firstLine="561"/>
      <w:outlineLvl w:val="0"/>
    </w:pPr>
    <w:rPr>
      <w:b/>
      <w:sz w:val="19"/>
      <w:szCs w:val="19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6A8C"/>
    <w:pPr>
      <w:keepNext/>
      <w:ind w:firstLine="374"/>
      <w:outlineLvl w:val="1"/>
    </w:pPr>
    <w:rPr>
      <w:b/>
      <w:sz w:val="19"/>
      <w:szCs w:val="19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36D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811A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2811A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A336D5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uiPriority w:val="99"/>
    <w:semiHidden/>
    <w:rsid w:val="00A36A8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A36A8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2811A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36A8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1C0350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A36A8C"/>
    <w:pPr>
      <w:jc w:val="center"/>
    </w:pPr>
    <w:rPr>
      <w:b/>
      <w:sz w:val="22"/>
      <w:szCs w:val="20"/>
    </w:rPr>
  </w:style>
  <w:style w:type="character" w:customStyle="1" w:styleId="TitleChar">
    <w:name w:val="Title Char"/>
    <w:link w:val="Title"/>
    <w:uiPriority w:val="10"/>
    <w:rsid w:val="002811A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1C03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C03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766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7508B9"/>
    <w:pPr>
      <w:ind w:left="720"/>
    </w:pPr>
  </w:style>
  <w:style w:type="paragraph" w:styleId="Subtitle">
    <w:name w:val="Subtitle"/>
    <w:basedOn w:val="Normal"/>
    <w:next w:val="Normal"/>
    <w:link w:val="SubtitleChar"/>
    <w:uiPriority w:val="99"/>
    <w:qFormat/>
    <w:rsid w:val="009133A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99"/>
    <w:locked/>
    <w:rsid w:val="009133AA"/>
    <w:rPr>
      <w:rFonts w:ascii="Cambria" w:hAnsi="Cambria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4033C8"/>
    <w:rPr>
      <w:rFonts w:ascii="Cambria" w:hAnsi="Cambria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locked/>
    <w:rsid w:val="004033C8"/>
    <w:rPr>
      <w:rFonts w:ascii="Cambria" w:eastAsia="Times New Roman" w:hAnsi="Cambria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43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kg1342\Local%20Settings\Temporary%20Internet%20Files\Content.IE5\N2ZSQFWF\Kendrick%20U.%20Grabe%20Resume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B1AE9-E892-41FF-9BD7-019549FEA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Kendrick U. Grabe Resume[1]</Template>
  <TotalTime>22</TotalTime>
  <Pages>2</Pages>
  <Words>1572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Kendrick U. Grabe</vt:lpstr>
    </vt:vector>
  </TitlesOfParts>
  <Company>Lenovo</Company>
  <LinksUpToDate>false</LinksUpToDate>
  <CharactersWithSpaces>10518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Kendrick U. Grabe</dc:title>
  <dc:creator>ykg1342</dc:creator>
  <cp:lastModifiedBy>Mark Greenspahn</cp:lastModifiedBy>
  <cp:revision>13</cp:revision>
  <cp:lastPrinted>2019-08-31T18:15:00Z</cp:lastPrinted>
  <dcterms:created xsi:type="dcterms:W3CDTF">2019-08-27T19:45:00Z</dcterms:created>
  <dcterms:modified xsi:type="dcterms:W3CDTF">2019-08-31T18:17:00Z</dcterms:modified>
</cp:coreProperties>
</file>